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BDB9E" w14:textId="77777777" w:rsidR="00365D7B" w:rsidRPr="00365D7B" w:rsidRDefault="00365D7B" w:rsidP="00365D7B">
      <w:pPr>
        <w:spacing w:after="0" w:line="360" w:lineRule="auto"/>
        <w:rPr>
          <w:rFonts w:ascii="Tahoma" w:hAnsi="Tahoma" w:cs="Tahoma"/>
          <w:b/>
          <w:bCs/>
          <w:sz w:val="22"/>
          <w:szCs w:val="22"/>
        </w:rPr>
      </w:pPr>
      <w:bookmarkStart w:id="0" w:name="_Hlk536706393"/>
      <w:r w:rsidRPr="00365D7B">
        <w:rPr>
          <w:rFonts w:ascii="Tahoma" w:hAnsi="Tahoma" w:cs="Tahoma"/>
          <w:b/>
          <w:bCs/>
          <w:sz w:val="22"/>
          <w:szCs w:val="22"/>
        </w:rPr>
        <w:t>ZASADY REKRUTACJI DO PRZEDSZKOLI SAMORZĄDOWYCH I ODDZIAŁÓW PRZEDSZKOLNYCH W SZKOŁACH PODSTAWOWYCH</w:t>
      </w:r>
    </w:p>
    <w:p w14:paraId="5E9538B4" w14:textId="77777777" w:rsidR="00365D7B" w:rsidRPr="00365D7B" w:rsidRDefault="00365D7B" w:rsidP="00365D7B">
      <w:pPr>
        <w:spacing w:after="0" w:line="360" w:lineRule="auto"/>
        <w:rPr>
          <w:rFonts w:ascii="Tahoma" w:hAnsi="Tahoma" w:cs="Tahoma"/>
          <w:b/>
          <w:bCs/>
          <w:sz w:val="22"/>
          <w:szCs w:val="22"/>
        </w:rPr>
      </w:pPr>
      <w:r w:rsidRPr="00365D7B">
        <w:rPr>
          <w:rFonts w:ascii="Tahoma" w:hAnsi="Tahoma" w:cs="Tahoma"/>
          <w:b/>
          <w:bCs/>
          <w:sz w:val="22"/>
          <w:szCs w:val="22"/>
        </w:rPr>
        <w:t>W BIELSKU PODLASKIM NA ROK SZKOLNY 2026/202</w:t>
      </w:r>
      <w:bookmarkEnd w:id="0"/>
      <w:r w:rsidRPr="00365D7B">
        <w:rPr>
          <w:rFonts w:ascii="Tahoma" w:hAnsi="Tahoma" w:cs="Tahoma"/>
          <w:b/>
          <w:bCs/>
          <w:sz w:val="22"/>
          <w:szCs w:val="22"/>
        </w:rPr>
        <w:t>7</w:t>
      </w:r>
    </w:p>
    <w:p w14:paraId="5D00FCA4" w14:textId="77777777" w:rsidR="00BB7332" w:rsidRDefault="00BB7332" w:rsidP="00365D7B">
      <w:pPr>
        <w:spacing w:after="0" w:line="360" w:lineRule="auto"/>
        <w:rPr>
          <w:rFonts w:ascii="Tahoma" w:hAnsi="Tahoma" w:cs="Tahoma"/>
          <w:i/>
          <w:iCs/>
          <w:sz w:val="22"/>
          <w:szCs w:val="22"/>
        </w:rPr>
      </w:pPr>
    </w:p>
    <w:p w14:paraId="1DAD3858" w14:textId="44A3DA78" w:rsidR="00365D7B" w:rsidRPr="00365D7B" w:rsidRDefault="00365D7B" w:rsidP="00365D7B">
      <w:pPr>
        <w:spacing w:after="0" w:line="360" w:lineRule="auto"/>
        <w:rPr>
          <w:rFonts w:ascii="Tahoma" w:hAnsi="Tahoma" w:cs="Tahoma"/>
          <w:i/>
          <w:iCs/>
          <w:sz w:val="22"/>
          <w:szCs w:val="22"/>
        </w:rPr>
      </w:pPr>
      <w:r w:rsidRPr="00365D7B">
        <w:rPr>
          <w:rFonts w:ascii="Tahoma" w:hAnsi="Tahoma" w:cs="Tahoma"/>
          <w:i/>
          <w:iCs/>
          <w:sz w:val="22"/>
          <w:szCs w:val="22"/>
        </w:rPr>
        <w:t>Podstawa prawna:</w:t>
      </w:r>
    </w:p>
    <w:p w14:paraId="1957517A" w14:textId="77777777" w:rsidR="00365D7B" w:rsidRPr="00365D7B" w:rsidRDefault="00365D7B" w:rsidP="00365D7B">
      <w:pPr>
        <w:spacing w:after="0" w:line="360" w:lineRule="auto"/>
        <w:rPr>
          <w:rFonts w:ascii="Tahoma" w:hAnsi="Tahoma" w:cs="Tahoma"/>
          <w:i/>
          <w:iCs/>
          <w:sz w:val="22"/>
          <w:szCs w:val="22"/>
        </w:rPr>
      </w:pPr>
      <w:r w:rsidRPr="00365D7B">
        <w:rPr>
          <w:rFonts w:ascii="Tahoma" w:hAnsi="Tahoma" w:cs="Tahoma"/>
          <w:i/>
          <w:iCs/>
          <w:sz w:val="22"/>
          <w:szCs w:val="22"/>
        </w:rPr>
        <w:t>• Ustawa z dnia 14 grudnia 2016 r. Prawo oświatowe (Dz. U. z 2025 r. poz. 1043 z późn. zm.);</w:t>
      </w:r>
    </w:p>
    <w:p w14:paraId="45DD7010" w14:textId="77777777" w:rsidR="00365D7B" w:rsidRPr="00365D7B" w:rsidRDefault="00365D7B" w:rsidP="00365D7B">
      <w:pPr>
        <w:spacing w:after="0" w:line="360" w:lineRule="auto"/>
        <w:rPr>
          <w:rFonts w:ascii="Tahoma" w:hAnsi="Tahoma" w:cs="Tahoma"/>
          <w:i/>
          <w:iCs/>
          <w:sz w:val="22"/>
          <w:szCs w:val="22"/>
        </w:rPr>
      </w:pPr>
      <w:r w:rsidRPr="00365D7B">
        <w:rPr>
          <w:rFonts w:ascii="Tahoma" w:hAnsi="Tahoma" w:cs="Tahoma"/>
          <w:i/>
          <w:iCs/>
          <w:sz w:val="22"/>
          <w:szCs w:val="22"/>
        </w:rPr>
        <w:t>• Rozporządzenie Ministra Edukacji z dnia 3 kwietnia 2025 r. w sprawie</w:t>
      </w:r>
    </w:p>
    <w:p w14:paraId="5B20FF3C" w14:textId="77777777" w:rsidR="00365D7B" w:rsidRPr="00365D7B" w:rsidRDefault="00365D7B" w:rsidP="00365D7B">
      <w:pPr>
        <w:spacing w:after="0" w:line="360" w:lineRule="auto"/>
        <w:rPr>
          <w:rFonts w:ascii="Tahoma" w:hAnsi="Tahoma" w:cs="Tahoma"/>
          <w:i/>
          <w:iCs/>
          <w:sz w:val="22"/>
          <w:szCs w:val="22"/>
        </w:rPr>
      </w:pPr>
      <w:r w:rsidRPr="00365D7B">
        <w:rPr>
          <w:rFonts w:ascii="Tahoma" w:hAnsi="Tahoma" w:cs="Tahoma"/>
          <w:i/>
          <w:iCs/>
          <w:sz w:val="22"/>
          <w:szCs w:val="22"/>
        </w:rPr>
        <w:t>przeprowadzania postępowania rekrutacyjnego oraz postępowania uzupełniającego</w:t>
      </w:r>
    </w:p>
    <w:p w14:paraId="1BEC9071" w14:textId="77777777" w:rsidR="00365D7B" w:rsidRPr="00365D7B" w:rsidRDefault="00365D7B" w:rsidP="00365D7B">
      <w:pPr>
        <w:spacing w:after="0" w:line="360" w:lineRule="auto"/>
        <w:rPr>
          <w:rFonts w:ascii="Tahoma" w:hAnsi="Tahoma" w:cs="Tahoma"/>
          <w:i/>
          <w:iCs/>
          <w:sz w:val="22"/>
          <w:szCs w:val="22"/>
        </w:rPr>
      </w:pPr>
      <w:r w:rsidRPr="00365D7B">
        <w:rPr>
          <w:rFonts w:ascii="Tahoma" w:hAnsi="Tahoma" w:cs="Tahoma"/>
          <w:i/>
          <w:iCs/>
          <w:sz w:val="22"/>
          <w:szCs w:val="22"/>
        </w:rPr>
        <w:t>do publicznych przedszkoli, szkół, placówek i centrów (Dz. U. z 2025 r. poz. 464);</w:t>
      </w:r>
    </w:p>
    <w:p w14:paraId="5D6E0B40" w14:textId="12FD7894" w:rsidR="00365D7B" w:rsidRPr="00365D7B" w:rsidRDefault="00365D7B" w:rsidP="00365D7B">
      <w:pPr>
        <w:spacing w:after="0" w:line="360" w:lineRule="auto"/>
        <w:rPr>
          <w:rFonts w:ascii="Tahoma" w:hAnsi="Tahoma" w:cs="Tahoma"/>
          <w:i/>
          <w:iCs/>
          <w:sz w:val="22"/>
          <w:szCs w:val="22"/>
        </w:rPr>
      </w:pPr>
      <w:r w:rsidRPr="00365D7B">
        <w:rPr>
          <w:rFonts w:ascii="Tahoma" w:hAnsi="Tahoma" w:cs="Tahoma"/>
          <w:i/>
          <w:iCs/>
          <w:sz w:val="22"/>
          <w:szCs w:val="22"/>
        </w:rPr>
        <w:t xml:space="preserve">• </w:t>
      </w:r>
      <w:r w:rsidRPr="00365D7B">
        <w:rPr>
          <w:rFonts w:ascii="Tahoma" w:eastAsia="Times New Roman" w:hAnsi="Tahoma" w:cs="Tahoma"/>
          <w:i/>
          <w:iCs/>
          <w:kern w:val="36"/>
          <w:sz w:val="22"/>
          <w:szCs w:val="22"/>
          <w:lang w:eastAsia="pl-PL"/>
          <w14:ligatures w14:val="none"/>
        </w:rPr>
        <w:t>Uchwała Rady Miasta XVII/153/20 z dnia</w:t>
      </w:r>
      <w:r w:rsidRPr="00365D7B">
        <w:rPr>
          <w:rFonts w:ascii="Tahoma" w:eastAsia="Times New Roman" w:hAnsi="Tahoma" w:cs="Tahoma"/>
          <w:b/>
          <w:bCs/>
          <w:i/>
          <w:iCs/>
          <w:kern w:val="36"/>
          <w:sz w:val="22"/>
          <w:szCs w:val="22"/>
          <w:lang w:eastAsia="pl-PL"/>
          <w14:ligatures w14:val="none"/>
        </w:rPr>
        <w:t xml:space="preserve"> </w:t>
      </w:r>
      <w:r w:rsidRPr="00365D7B">
        <w:rPr>
          <w:rFonts w:ascii="Tahoma" w:eastAsia="Times New Roman" w:hAnsi="Tahoma" w:cs="Tahoma"/>
          <w:i/>
          <w:iCs/>
          <w:kern w:val="36"/>
          <w:sz w:val="22"/>
          <w:szCs w:val="22"/>
          <w:lang w:eastAsia="pl-PL"/>
          <w14:ligatures w14:val="none"/>
        </w:rPr>
        <w:t>28 stycznia 2020 roku w sprawie określenia kryteriów obowiązujących na drugim etapie postępowania rekrutacyjnego do przedszkoli i oddziałów przedszkolnych w szkole podstawowej prowadzonych przez Miasto Bielsk Podlaski, określenia dokumentów niezbędnych do potwierdzenia spełniania kryteriów oraz przyznania liczby punktów każdemu kryterium (Dz. Urz. Woj. Podl. 2020, poz. 727);</w:t>
      </w:r>
    </w:p>
    <w:p w14:paraId="61B28C09" w14:textId="77777777" w:rsidR="00365D7B" w:rsidRPr="00365D7B" w:rsidRDefault="00365D7B" w:rsidP="00365D7B">
      <w:pPr>
        <w:spacing w:after="0" w:line="360" w:lineRule="auto"/>
        <w:rPr>
          <w:rFonts w:ascii="Tahoma" w:hAnsi="Tahoma" w:cs="Tahoma"/>
          <w:i/>
          <w:iCs/>
          <w:sz w:val="22"/>
          <w:szCs w:val="22"/>
        </w:rPr>
      </w:pPr>
      <w:r w:rsidRPr="00365D7B">
        <w:rPr>
          <w:rFonts w:ascii="Tahoma" w:hAnsi="Tahoma" w:cs="Tahoma"/>
          <w:i/>
          <w:iCs/>
          <w:sz w:val="22"/>
          <w:szCs w:val="22"/>
        </w:rPr>
        <w:t>• Zarządzenie 331/26 Burmistrza Miasta Bielsk Podlaski z dnia 26 stycznia 2026 r. w sprawie ustalenia harmonogramu czynności w postępowaniu rekrutacyjnym oraz postępowaniu uzupełniającym w roku szkolnym 2026/2027 do publicznych przedszkoli i oddziałów przedszkolnych w szkołach podstawowych, prowadzonych przez Miasto Bielsk Podlaski.</w:t>
      </w:r>
    </w:p>
    <w:p w14:paraId="19B323CB"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Ilekroć w niniejszym dokumencie jest mowa o:</w:t>
      </w:r>
    </w:p>
    <w:p w14:paraId="0870D327"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 rodzicach – należy przez to rozumieć rodziców oraz opiekunów prawnych dziecka,</w:t>
      </w:r>
    </w:p>
    <w:p w14:paraId="6B613FAE"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 przedszkolu – należy przez to rozumieć przedszkole/oddział przedszkolny w szkole</w:t>
      </w:r>
    </w:p>
    <w:p w14:paraId="0CD4DF1D"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 xml:space="preserve">podstawowej. </w:t>
      </w:r>
    </w:p>
    <w:p w14:paraId="5D801A66"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b/>
          <w:bCs/>
          <w:sz w:val="22"/>
          <w:szCs w:val="22"/>
        </w:rPr>
        <w:t>1</w:t>
      </w:r>
      <w:r w:rsidRPr="00365D7B">
        <w:rPr>
          <w:rFonts w:ascii="Tahoma" w:hAnsi="Tahoma" w:cs="Tahoma"/>
          <w:sz w:val="22"/>
          <w:szCs w:val="22"/>
        </w:rPr>
        <w:t>. Postępowanie rekrutacyjne przeprowadza komisja rekrutacyjna powołana przez dyrektora przedszkola.</w:t>
      </w:r>
    </w:p>
    <w:p w14:paraId="1681A41B"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b/>
          <w:bCs/>
          <w:sz w:val="22"/>
          <w:szCs w:val="22"/>
        </w:rPr>
        <w:t>2.</w:t>
      </w:r>
      <w:r w:rsidRPr="00365D7B">
        <w:rPr>
          <w:rFonts w:ascii="Tahoma" w:hAnsi="Tahoma" w:cs="Tahoma"/>
          <w:sz w:val="22"/>
          <w:szCs w:val="22"/>
        </w:rPr>
        <w:t xml:space="preserve"> Rekrutacją objęte są dzieci z roczników 2020 – 2023, zamieszkałe w Mieście Bielsk Podlaski.</w:t>
      </w:r>
    </w:p>
    <w:p w14:paraId="06816C9D"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b/>
          <w:bCs/>
          <w:sz w:val="22"/>
          <w:szCs w:val="22"/>
        </w:rPr>
        <w:t>3.</w:t>
      </w:r>
      <w:r w:rsidRPr="00365D7B">
        <w:rPr>
          <w:rFonts w:ascii="Tahoma" w:hAnsi="Tahoma" w:cs="Tahoma"/>
          <w:sz w:val="22"/>
          <w:szCs w:val="22"/>
        </w:rPr>
        <w:t xml:space="preserve"> Dzieci urodzone w 2024 roku nie uczestniczą w rekrutacji.</w:t>
      </w:r>
    </w:p>
    <w:p w14:paraId="2E307D7B"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b/>
          <w:bCs/>
          <w:sz w:val="22"/>
          <w:szCs w:val="22"/>
        </w:rPr>
        <w:t>4.</w:t>
      </w:r>
      <w:r w:rsidRPr="00365D7B">
        <w:rPr>
          <w:rFonts w:ascii="Tahoma" w:hAnsi="Tahoma" w:cs="Tahoma"/>
          <w:sz w:val="22"/>
          <w:szCs w:val="22"/>
        </w:rPr>
        <w:t xml:space="preserve"> Rodzice zamieszkali poza obszarem Miasta Bielsk Podlaski mogą ubiegać się o przyjęcie dziecka do przedszkola w rekrutacji uzupełniającej, jeżeli przedszkole będzie dysponowało wolnymi miejscami.</w:t>
      </w:r>
    </w:p>
    <w:p w14:paraId="154AA53D"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b/>
          <w:bCs/>
          <w:sz w:val="22"/>
          <w:szCs w:val="22"/>
        </w:rPr>
        <w:t>5.</w:t>
      </w:r>
      <w:r w:rsidRPr="00365D7B">
        <w:rPr>
          <w:rFonts w:ascii="Tahoma" w:hAnsi="Tahoma" w:cs="Tahoma"/>
          <w:sz w:val="22"/>
          <w:szCs w:val="22"/>
        </w:rPr>
        <w:t xml:space="preserve"> Dzieci sześcioletnie (urodzone w 2020 roku) obowiązane są odbyć roczne przygotowanie przedszkolne w przedszkolu, oddziale przedszkolnym zorganizowanym w szkole podstawowej </w:t>
      </w:r>
      <w:r w:rsidRPr="00365D7B">
        <w:rPr>
          <w:rFonts w:ascii="Tahoma" w:hAnsi="Tahoma" w:cs="Tahoma"/>
          <w:sz w:val="22"/>
          <w:szCs w:val="22"/>
        </w:rPr>
        <w:lastRenderedPageBreak/>
        <w:t xml:space="preserve">lub innej formie wychowania przedszkolnego. Obowiązek ten rozpoczyna się z początkiem roku szkolnego w roku kalendarzowym, w którym dziecko kończy 6 lat. </w:t>
      </w:r>
    </w:p>
    <w:p w14:paraId="6BB1C88F"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Dziecko sześcioletnie, na wniosek rodziców, może rozpocząć naukę w klasie I szkoły podstawowej, jeśli w poprzednim roku szkolnym korzystało z wychowania przedszkolnego albo posiada opinię poradni psychologiczno – pedagogicznej o możliwości rozpoczęcia nauki w szkole podstawowej.</w:t>
      </w:r>
    </w:p>
    <w:p w14:paraId="1E680705"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 xml:space="preserve">Dzieci z odroczonym obowiązkiem szkolnym kontynuują przygotowanie przedszkolne </w:t>
      </w:r>
      <w:r w:rsidRPr="00365D7B">
        <w:rPr>
          <w:rFonts w:ascii="Tahoma" w:hAnsi="Tahoma" w:cs="Tahoma"/>
          <w:sz w:val="22"/>
          <w:szCs w:val="22"/>
        </w:rPr>
        <w:br/>
        <w:t xml:space="preserve">w przedszkolu, oddziale przedszkolnym w szkole podstawowej lub innej formie wychowania przedszkolnego.  </w:t>
      </w:r>
    </w:p>
    <w:p w14:paraId="17E2020B"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b/>
          <w:bCs/>
          <w:sz w:val="22"/>
          <w:szCs w:val="22"/>
        </w:rPr>
        <w:t>6.</w:t>
      </w:r>
      <w:r w:rsidRPr="00365D7B">
        <w:rPr>
          <w:rFonts w:ascii="Tahoma" w:hAnsi="Tahoma" w:cs="Tahoma"/>
          <w:sz w:val="22"/>
          <w:szCs w:val="22"/>
        </w:rPr>
        <w:t xml:space="preserve"> Dzieci pięcioletnie (urodzone w 2021 r.), dzieci czteroletnie (urodzone w 2022 r.) oraz </w:t>
      </w:r>
      <w:r w:rsidRPr="00365D7B">
        <w:rPr>
          <w:rFonts w:ascii="Tahoma" w:hAnsi="Tahoma" w:cs="Tahoma"/>
          <w:sz w:val="22"/>
          <w:szCs w:val="22"/>
        </w:rPr>
        <w:br/>
        <w:t xml:space="preserve">dzieci trzyletnie (urodzone w 2023 r.) mają ustawowe prawo do korzystania z wychowania przedszkolnego. </w:t>
      </w:r>
    </w:p>
    <w:p w14:paraId="54750E73" w14:textId="327AA3EE"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W sytuacji nieprzyjęcia dziecka w postępowaniu rekrutacyjnym do żadnego z przedszkoli wskazanych we wniosku, dziecku zostanie wskazane inne miejsce realizacji edukacji przedszkolnej.</w:t>
      </w:r>
    </w:p>
    <w:p w14:paraId="29B8434C"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b/>
          <w:bCs/>
          <w:sz w:val="22"/>
          <w:szCs w:val="22"/>
        </w:rPr>
        <w:t>Rekrutację do przedszkoli i oddziałów przedszkolnych w szkołach podstawowych prowadzą:</w:t>
      </w:r>
    </w:p>
    <w:p w14:paraId="1CFA7535" w14:textId="185F7A5E" w:rsidR="00365D7B" w:rsidRPr="00365D7B" w:rsidRDefault="00365D7B" w:rsidP="00365D7B">
      <w:pPr>
        <w:spacing w:after="0" w:line="360" w:lineRule="auto"/>
        <w:rPr>
          <w:rFonts w:ascii="Tahoma" w:hAnsi="Tahoma" w:cs="Tahoma"/>
          <w:b/>
          <w:bCs/>
          <w:sz w:val="22"/>
          <w:szCs w:val="22"/>
        </w:rPr>
      </w:pPr>
      <w:r w:rsidRPr="00365D7B">
        <w:rPr>
          <w:rFonts w:ascii="Tahoma" w:hAnsi="Tahoma" w:cs="Tahoma"/>
          <w:b/>
          <w:bCs/>
          <w:sz w:val="22"/>
          <w:szCs w:val="22"/>
        </w:rPr>
        <w:t>- Przedszkole Nr 3 z Oddziałami Integracyjnymi w Bielsku</w:t>
      </w:r>
      <w:r>
        <w:rPr>
          <w:rFonts w:ascii="Tahoma" w:hAnsi="Tahoma" w:cs="Tahoma"/>
          <w:b/>
          <w:bCs/>
          <w:sz w:val="22"/>
          <w:szCs w:val="22"/>
        </w:rPr>
        <w:t xml:space="preserve"> </w:t>
      </w:r>
      <w:r w:rsidRPr="00365D7B">
        <w:rPr>
          <w:rFonts w:ascii="Tahoma" w:hAnsi="Tahoma" w:cs="Tahoma"/>
          <w:b/>
          <w:bCs/>
          <w:sz w:val="22"/>
          <w:szCs w:val="22"/>
        </w:rPr>
        <w:t xml:space="preserve">Podlaskim,                   </w:t>
      </w:r>
      <w:r>
        <w:rPr>
          <w:rFonts w:ascii="Tahoma" w:hAnsi="Tahoma" w:cs="Tahoma"/>
          <w:b/>
          <w:bCs/>
          <w:sz w:val="22"/>
          <w:szCs w:val="22"/>
        </w:rPr>
        <w:t xml:space="preserve">  </w:t>
      </w:r>
      <w:r w:rsidRPr="00365D7B">
        <w:rPr>
          <w:rFonts w:ascii="Tahoma" w:hAnsi="Tahoma" w:cs="Tahoma"/>
          <w:b/>
          <w:bCs/>
          <w:sz w:val="22"/>
          <w:szCs w:val="22"/>
        </w:rPr>
        <w:t>ul. Żeromskiego 4,</w:t>
      </w:r>
    </w:p>
    <w:p w14:paraId="4F6F2761" w14:textId="77777777" w:rsidR="00365D7B" w:rsidRPr="00365D7B" w:rsidRDefault="00365D7B" w:rsidP="00365D7B">
      <w:pPr>
        <w:spacing w:after="0" w:line="360" w:lineRule="auto"/>
        <w:rPr>
          <w:rFonts w:ascii="Tahoma" w:hAnsi="Tahoma" w:cs="Tahoma"/>
          <w:b/>
          <w:bCs/>
          <w:sz w:val="22"/>
          <w:szCs w:val="22"/>
        </w:rPr>
      </w:pPr>
      <w:r w:rsidRPr="00365D7B">
        <w:rPr>
          <w:rFonts w:ascii="Tahoma" w:hAnsi="Tahoma" w:cs="Tahoma"/>
          <w:b/>
          <w:bCs/>
          <w:sz w:val="22"/>
          <w:szCs w:val="22"/>
        </w:rPr>
        <w:t>- Przedszkole Nr 5 Krasnala Hałabały w Bielsku Podlaskim, ul. Kościuszki 16,</w:t>
      </w:r>
    </w:p>
    <w:p w14:paraId="764685C2" w14:textId="713CF881" w:rsidR="00365D7B" w:rsidRPr="00365D7B" w:rsidRDefault="00365D7B" w:rsidP="00365D7B">
      <w:pPr>
        <w:spacing w:after="0" w:line="360" w:lineRule="auto"/>
        <w:rPr>
          <w:rFonts w:ascii="Tahoma" w:hAnsi="Tahoma" w:cs="Tahoma"/>
          <w:b/>
          <w:bCs/>
          <w:sz w:val="22"/>
          <w:szCs w:val="22"/>
        </w:rPr>
      </w:pPr>
      <w:r w:rsidRPr="00365D7B">
        <w:rPr>
          <w:rFonts w:ascii="Tahoma" w:hAnsi="Tahoma" w:cs="Tahoma"/>
          <w:b/>
          <w:bCs/>
          <w:sz w:val="22"/>
          <w:szCs w:val="22"/>
        </w:rPr>
        <w:t>- Przedszkole Nr 7 Kubusia Puchatka w Bielsku Podlaskim, ul. Kazanowskiego 2,</w:t>
      </w:r>
    </w:p>
    <w:p w14:paraId="0A86554C" w14:textId="77777777" w:rsidR="00365D7B" w:rsidRPr="00365D7B" w:rsidRDefault="00365D7B" w:rsidP="00365D7B">
      <w:pPr>
        <w:spacing w:after="0" w:line="360" w:lineRule="auto"/>
        <w:rPr>
          <w:rFonts w:ascii="Tahoma" w:hAnsi="Tahoma" w:cs="Tahoma"/>
          <w:b/>
          <w:bCs/>
          <w:sz w:val="22"/>
          <w:szCs w:val="22"/>
        </w:rPr>
      </w:pPr>
      <w:r w:rsidRPr="00365D7B">
        <w:rPr>
          <w:rFonts w:ascii="Tahoma" w:hAnsi="Tahoma" w:cs="Tahoma"/>
          <w:b/>
          <w:bCs/>
          <w:sz w:val="22"/>
          <w:szCs w:val="22"/>
        </w:rPr>
        <w:t>- Przedszkole Nr 9 Leśna Polana w Bielsku Podlaskim, ul. Kazanowskiego 2a,</w:t>
      </w:r>
    </w:p>
    <w:p w14:paraId="5E82F4C9" w14:textId="12FE0377" w:rsidR="00365D7B" w:rsidRPr="00365D7B" w:rsidRDefault="00365D7B" w:rsidP="00365D7B">
      <w:pPr>
        <w:spacing w:after="0" w:line="360" w:lineRule="auto"/>
        <w:rPr>
          <w:rFonts w:ascii="Tahoma" w:hAnsi="Tahoma" w:cs="Tahoma"/>
          <w:b/>
          <w:bCs/>
          <w:sz w:val="22"/>
          <w:szCs w:val="22"/>
        </w:rPr>
      </w:pPr>
      <w:r w:rsidRPr="00365D7B">
        <w:rPr>
          <w:rFonts w:ascii="Tahoma" w:hAnsi="Tahoma" w:cs="Tahoma"/>
          <w:b/>
          <w:bCs/>
          <w:sz w:val="22"/>
          <w:szCs w:val="22"/>
        </w:rPr>
        <w:t>- Szkoła Podstawowa nr 2 im. kpt. W. Wysockiego w Bielsku Podlaskim,                              ul. Wysockiego 6 - oddziały przedszkolne,</w:t>
      </w:r>
    </w:p>
    <w:p w14:paraId="60F5BB5A" w14:textId="77777777" w:rsidR="00365D7B" w:rsidRPr="00365D7B" w:rsidRDefault="00365D7B" w:rsidP="00365D7B">
      <w:pPr>
        <w:spacing w:after="0" w:line="360" w:lineRule="auto"/>
        <w:rPr>
          <w:rFonts w:ascii="Tahoma" w:hAnsi="Tahoma" w:cs="Tahoma"/>
          <w:b/>
          <w:bCs/>
          <w:sz w:val="22"/>
          <w:szCs w:val="22"/>
        </w:rPr>
      </w:pPr>
      <w:r w:rsidRPr="00365D7B">
        <w:rPr>
          <w:rFonts w:ascii="Tahoma" w:hAnsi="Tahoma" w:cs="Tahoma"/>
          <w:b/>
          <w:bCs/>
          <w:sz w:val="22"/>
          <w:szCs w:val="22"/>
        </w:rPr>
        <w:t>- Szkoła Podstawowa nr 5 im. Szarych Szeregów w Bielsku Podlaskim, ul. Kościuszki 21 – oddział przedszkolny.</w:t>
      </w:r>
    </w:p>
    <w:p w14:paraId="71917B1B"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b/>
          <w:bCs/>
          <w:sz w:val="22"/>
          <w:szCs w:val="22"/>
        </w:rPr>
        <w:t>7.  Kontynuacja wychowania przedszkolnego przez dzieci uczęszczające do przedszkoli i oddziałów przedszkolnych w szkole podstawowej w bieżącym roku szkolnym.</w:t>
      </w:r>
    </w:p>
    <w:p w14:paraId="752CAE6C"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Dzieci kontynuujące wychowanie przedszkolne w dotychczasowym przedszkolu nie biorą udziału w rekrutacji. Rodzice składają jedynie deklarację o kontynuowaniu wychowania przedszkolnego w danym przedszkolu w terminie</w:t>
      </w:r>
      <w:r w:rsidRPr="00365D7B">
        <w:rPr>
          <w:rFonts w:ascii="Tahoma" w:hAnsi="Tahoma" w:cs="Tahoma"/>
          <w:b/>
          <w:bCs/>
          <w:sz w:val="22"/>
          <w:szCs w:val="22"/>
        </w:rPr>
        <w:t xml:space="preserve"> </w:t>
      </w:r>
      <w:r w:rsidRPr="00365D7B">
        <w:rPr>
          <w:rFonts w:ascii="Tahoma" w:hAnsi="Tahoma" w:cs="Tahoma"/>
          <w:sz w:val="22"/>
          <w:szCs w:val="22"/>
        </w:rPr>
        <w:t>7 dni poprzedzających termin rozpoczęcia postępowania rekrutacyjnego, czyli do 16 lutego 2026 r.</w:t>
      </w:r>
    </w:p>
    <w:p w14:paraId="4E2C4990"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lastRenderedPageBreak/>
        <w:t xml:space="preserve">Niezłożenie deklaracji o kontynowaniu wychowania przedszkolnego </w:t>
      </w:r>
      <w:r w:rsidRPr="00365D7B">
        <w:rPr>
          <w:rFonts w:ascii="Tahoma" w:hAnsi="Tahoma" w:cs="Tahoma"/>
          <w:b/>
          <w:bCs/>
          <w:sz w:val="22"/>
          <w:szCs w:val="22"/>
        </w:rPr>
        <w:t xml:space="preserve">w roku szkolnym 2026/2027 </w:t>
      </w:r>
      <w:r w:rsidRPr="00365D7B">
        <w:rPr>
          <w:rFonts w:ascii="Tahoma" w:hAnsi="Tahoma" w:cs="Tahoma"/>
          <w:sz w:val="22"/>
          <w:szCs w:val="22"/>
        </w:rPr>
        <w:t xml:space="preserve">w terminie określonym w harmonogramie, oznacza rezygnację z miejsca                                  w przedszkolu/oddziale przedszkolnym, do którego dziecko obecnie uczęszcza.  </w:t>
      </w:r>
    </w:p>
    <w:p w14:paraId="140EFB8C" w14:textId="77777777" w:rsidR="00365D7B" w:rsidRPr="00365D7B" w:rsidRDefault="00365D7B" w:rsidP="00365D7B">
      <w:pPr>
        <w:spacing w:after="0" w:line="360" w:lineRule="auto"/>
        <w:rPr>
          <w:rFonts w:ascii="Tahoma" w:hAnsi="Tahoma" w:cs="Tahoma"/>
          <w:sz w:val="22"/>
          <w:szCs w:val="22"/>
          <w:u w:val="single"/>
        </w:rPr>
      </w:pPr>
      <w:r w:rsidRPr="00365D7B">
        <w:rPr>
          <w:rFonts w:ascii="Tahoma" w:hAnsi="Tahoma" w:cs="Tahoma"/>
          <w:b/>
          <w:bCs/>
          <w:sz w:val="22"/>
          <w:szCs w:val="22"/>
        </w:rPr>
        <w:t>8. W sytuacji, gdy rodzice dziecka zamierzają zapisać dziecko do innego przedszkola samorządowego, niż to do którego dziecko obecnie uczęszcza</w:t>
      </w:r>
      <w:r w:rsidRPr="00365D7B">
        <w:rPr>
          <w:rFonts w:ascii="Tahoma" w:hAnsi="Tahoma" w:cs="Tahoma"/>
          <w:sz w:val="22"/>
          <w:szCs w:val="22"/>
        </w:rPr>
        <w:t>, rekrutacja odbywa się na takich samych zasadach, jak w przypadku dziecka zapisanego do przedszkola po raz pierwszy. Należy jednak pamiętać, że w przypadku nieprzyjęcia dziecka do przedszkola, miejsce w dotychczasowym przedszkolu nie jest dla niego zarezerwowane.</w:t>
      </w:r>
    </w:p>
    <w:p w14:paraId="1DD4E25C" w14:textId="77777777" w:rsidR="00365D7B" w:rsidRPr="00365D7B" w:rsidRDefault="00365D7B" w:rsidP="00365D7B">
      <w:pPr>
        <w:spacing w:after="0" w:line="360" w:lineRule="auto"/>
        <w:rPr>
          <w:rFonts w:ascii="Tahoma" w:hAnsi="Tahoma" w:cs="Tahoma"/>
          <w:b/>
          <w:bCs/>
          <w:sz w:val="22"/>
          <w:szCs w:val="22"/>
        </w:rPr>
      </w:pPr>
      <w:r w:rsidRPr="00365D7B">
        <w:rPr>
          <w:rFonts w:ascii="Tahoma" w:hAnsi="Tahoma" w:cs="Tahoma"/>
          <w:b/>
          <w:bCs/>
          <w:sz w:val="22"/>
          <w:szCs w:val="22"/>
        </w:rPr>
        <w:t>9. Postępowanie rekrutacyjne.</w:t>
      </w:r>
    </w:p>
    <w:p w14:paraId="0AFC9541"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Postępowanie rekrutacyjne przeprowadza komisja rekrutacyjna powołana przez dyrektora przedszkola.</w:t>
      </w:r>
    </w:p>
    <w:p w14:paraId="16F68A13" w14:textId="30A762E4"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Postępowanie rekrutacyjne na wolne miejsca jest prowadzone na wniosek rodziców /prawnych opiekunów</w:t>
      </w:r>
      <w:r w:rsidR="005A3CA8">
        <w:rPr>
          <w:rFonts w:ascii="Tahoma" w:hAnsi="Tahoma" w:cs="Tahoma"/>
          <w:sz w:val="22"/>
          <w:szCs w:val="22"/>
        </w:rPr>
        <w:t>/</w:t>
      </w:r>
      <w:r w:rsidRPr="00365D7B">
        <w:rPr>
          <w:rFonts w:ascii="Tahoma" w:hAnsi="Tahoma" w:cs="Tahoma"/>
          <w:sz w:val="22"/>
          <w:szCs w:val="22"/>
        </w:rPr>
        <w:t xml:space="preserve">.  </w:t>
      </w:r>
    </w:p>
    <w:p w14:paraId="0B1BBBDE"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Druk wniosku wraz ze stosownymi oświadczeniami można otrzymać u dyrektora przedszkola/Szkoły Podstawowej nr 2 i nr 5.</w:t>
      </w:r>
    </w:p>
    <w:p w14:paraId="4202F9A2"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Wypełniony wniosek należy podpisać i złożyć w przedszkolu/szkole podstawowej prowadzącym rekrutację.</w:t>
      </w:r>
    </w:p>
    <w:p w14:paraId="072F885B" w14:textId="77777777" w:rsidR="00365D7B" w:rsidRPr="00365D7B" w:rsidRDefault="00365D7B" w:rsidP="00365D7B">
      <w:pPr>
        <w:spacing w:after="0" w:line="360" w:lineRule="auto"/>
        <w:rPr>
          <w:rFonts w:ascii="Tahoma" w:hAnsi="Tahoma" w:cs="Tahoma"/>
          <w:b/>
          <w:bCs/>
          <w:sz w:val="22"/>
          <w:szCs w:val="22"/>
        </w:rPr>
      </w:pPr>
      <w:r w:rsidRPr="00365D7B">
        <w:rPr>
          <w:rFonts w:ascii="Tahoma" w:hAnsi="Tahoma" w:cs="Tahoma"/>
          <w:b/>
          <w:bCs/>
          <w:sz w:val="22"/>
          <w:szCs w:val="22"/>
        </w:rPr>
        <w:t>10. Kryteria naboru.</w:t>
      </w:r>
    </w:p>
    <w:p w14:paraId="458ECFFE" w14:textId="77777777" w:rsidR="00365D7B" w:rsidRPr="00365D7B" w:rsidRDefault="00365D7B" w:rsidP="00365D7B">
      <w:pPr>
        <w:spacing w:after="0" w:line="360" w:lineRule="auto"/>
        <w:rPr>
          <w:rFonts w:ascii="Tahoma" w:hAnsi="Tahoma" w:cs="Tahoma"/>
          <w:b/>
          <w:bCs/>
          <w:sz w:val="22"/>
          <w:szCs w:val="22"/>
        </w:rPr>
      </w:pPr>
      <w:r w:rsidRPr="00365D7B">
        <w:rPr>
          <w:rFonts w:ascii="Tahoma" w:hAnsi="Tahoma" w:cs="Tahoma"/>
          <w:b/>
          <w:bCs/>
          <w:sz w:val="22"/>
          <w:szCs w:val="22"/>
        </w:rPr>
        <w:t>1) Kryteria pierwszego etapu postępowania rekrutacyjnego, tzw. kryteria ustawowe.</w:t>
      </w:r>
    </w:p>
    <w:p w14:paraId="12CE2150"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W przypadku, gdy liczba kandydatów przekroczy liczbę wolnych miejsc w danym przedszkolu, na pierwszym etapie postępowania rekrutacyjnego brane są pod uwagę łącznie kryteria określone w ustawie Prawo oświatowe, tzw. kryteria ustawowe które posiadają jednakową wartość:</w:t>
      </w:r>
    </w:p>
    <w:p w14:paraId="08E0ABF8" w14:textId="6A35DE99" w:rsidR="00365D7B" w:rsidRPr="00365D7B" w:rsidRDefault="00365D7B" w:rsidP="00365D7B">
      <w:pPr>
        <w:spacing w:after="0" w:line="360" w:lineRule="auto"/>
        <w:rPr>
          <w:rFonts w:ascii="Tahoma" w:hAnsi="Tahoma" w:cs="Tahoma"/>
          <w:sz w:val="22"/>
          <w:szCs w:val="22"/>
        </w:rPr>
      </w:pPr>
      <w:r w:rsidRPr="00365D7B">
        <w:rPr>
          <w:rFonts w:ascii="Tahoma" w:hAnsi="Tahoma" w:cs="Tahoma"/>
          <w:b/>
          <w:bCs/>
          <w:sz w:val="22"/>
          <w:szCs w:val="22"/>
        </w:rPr>
        <w:t>a)  wielodzietność rodziny kandydata,</w:t>
      </w:r>
      <w:r w:rsidRPr="00365D7B">
        <w:rPr>
          <w:rFonts w:ascii="Tahoma" w:hAnsi="Tahoma" w:cs="Tahoma"/>
          <w:sz w:val="22"/>
          <w:szCs w:val="22"/>
        </w:rPr>
        <w:t xml:space="preserve"> tj. kryterium dotyczące rodziny wychowującej troje i więcej dzieci. Dokumentem potwierdzającym spełnianie tego kryterium jest oświadczenie o wielodzietności kandydata.</w:t>
      </w:r>
    </w:p>
    <w:p w14:paraId="2E31FB86" w14:textId="77777777" w:rsidR="00365D7B" w:rsidRPr="00365D7B" w:rsidRDefault="00365D7B" w:rsidP="00365D7B">
      <w:pPr>
        <w:spacing w:after="0" w:line="360" w:lineRule="auto"/>
        <w:rPr>
          <w:rFonts w:ascii="Tahoma" w:hAnsi="Tahoma" w:cs="Tahoma"/>
          <w:b/>
          <w:bCs/>
          <w:sz w:val="22"/>
          <w:szCs w:val="22"/>
        </w:rPr>
      </w:pPr>
      <w:r w:rsidRPr="00365D7B">
        <w:rPr>
          <w:rFonts w:ascii="Tahoma" w:hAnsi="Tahoma" w:cs="Tahoma"/>
          <w:b/>
          <w:bCs/>
          <w:sz w:val="22"/>
          <w:szCs w:val="22"/>
        </w:rPr>
        <w:t xml:space="preserve">b) niepełnosprawność kandydata; </w:t>
      </w:r>
    </w:p>
    <w:p w14:paraId="4E8B0085" w14:textId="77777777" w:rsidR="00365D7B" w:rsidRPr="00365D7B" w:rsidRDefault="00365D7B" w:rsidP="00365D7B">
      <w:pPr>
        <w:spacing w:after="0" w:line="360" w:lineRule="auto"/>
        <w:rPr>
          <w:rFonts w:ascii="Tahoma" w:hAnsi="Tahoma" w:cs="Tahoma"/>
          <w:b/>
          <w:bCs/>
          <w:sz w:val="22"/>
          <w:szCs w:val="22"/>
        </w:rPr>
      </w:pPr>
      <w:r w:rsidRPr="00365D7B">
        <w:rPr>
          <w:rFonts w:ascii="Tahoma" w:hAnsi="Tahoma" w:cs="Tahoma"/>
          <w:b/>
          <w:bCs/>
          <w:sz w:val="22"/>
          <w:szCs w:val="22"/>
        </w:rPr>
        <w:t xml:space="preserve">c)  niepełnosprawność jednego z rodziców kandydata; </w:t>
      </w:r>
    </w:p>
    <w:p w14:paraId="459FDB0A" w14:textId="77777777" w:rsidR="00365D7B" w:rsidRPr="00365D7B" w:rsidRDefault="00365D7B" w:rsidP="00365D7B">
      <w:pPr>
        <w:spacing w:after="0" w:line="360" w:lineRule="auto"/>
        <w:rPr>
          <w:rFonts w:ascii="Tahoma" w:hAnsi="Tahoma" w:cs="Tahoma"/>
          <w:b/>
          <w:bCs/>
          <w:sz w:val="22"/>
          <w:szCs w:val="22"/>
        </w:rPr>
      </w:pPr>
      <w:r w:rsidRPr="00365D7B">
        <w:rPr>
          <w:rFonts w:ascii="Tahoma" w:hAnsi="Tahoma" w:cs="Tahoma"/>
          <w:b/>
          <w:bCs/>
          <w:sz w:val="22"/>
          <w:szCs w:val="22"/>
        </w:rPr>
        <w:t xml:space="preserve">d)  niepełnosprawność obojga rodziców kandydata; </w:t>
      </w:r>
    </w:p>
    <w:p w14:paraId="20A2D79D" w14:textId="77777777" w:rsidR="00365D7B" w:rsidRPr="00365D7B" w:rsidRDefault="00365D7B" w:rsidP="00365D7B">
      <w:pPr>
        <w:spacing w:after="0" w:line="360" w:lineRule="auto"/>
        <w:rPr>
          <w:rFonts w:ascii="Tahoma" w:hAnsi="Tahoma" w:cs="Tahoma"/>
          <w:b/>
          <w:bCs/>
          <w:sz w:val="22"/>
          <w:szCs w:val="22"/>
        </w:rPr>
      </w:pPr>
      <w:r w:rsidRPr="00365D7B">
        <w:rPr>
          <w:rFonts w:ascii="Tahoma" w:hAnsi="Tahoma" w:cs="Tahoma"/>
          <w:b/>
          <w:bCs/>
          <w:sz w:val="22"/>
          <w:szCs w:val="22"/>
        </w:rPr>
        <w:t>e)  niepełnosprawność rodzeństwa kandydata;</w:t>
      </w:r>
      <w:r w:rsidRPr="00365D7B">
        <w:rPr>
          <w:rFonts w:ascii="Tahoma" w:eastAsia="Arial" w:hAnsi="Tahoma" w:cs="Tahoma"/>
          <w:b/>
          <w:bCs/>
          <w:sz w:val="22"/>
          <w:szCs w:val="22"/>
        </w:rPr>
        <w:t xml:space="preserve"> </w:t>
      </w:r>
    </w:p>
    <w:p w14:paraId="223678BB" w14:textId="77777777" w:rsidR="00365D7B" w:rsidRPr="00365D7B" w:rsidRDefault="00365D7B" w:rsidP="00365D7B">
      <w:pPr>
        <w:spacing w:after="0" w:line="360" w:lineRule="auto"/>
        <w:rPr>
          <w:rFonts w:ascii="Tahoma" w:hAnsi="Tahoma" w:cs="Tahoma"/>
          <w:b/>
          <w:bCs/>
          <w:sz w:val="22"/>
          <w:szCs w:val="22"/>
        </w:rPr>
      </w:pPr>
      <w:r w:rsidRPr="00365D7B">
        <w:rPr>
          <w:rFonts w:ascii="Tahoma" w:hAnsi="Tahoma" w:cs="Tahoma"/>
          <w:b/>
          <w:bCs/>
          <w:sz w:val="22"/>
          <w:szCs w:val="22"/>
        </w:rPr>
        <w:t xml:space="preserve">f)   samotne wychowywanie kandydata w rodzinie; </w:t>
      </w:r>
      <w:r w:rsidRPr="00365D7B">
        <w:rPr>
          <w:rFonts w:ascii="Tahoma" w:eastAsia="Arial" w:hAnsi="Tahoma" w:cs="Tahoma"/>
          <w:b/>
          <w:bCs/>
          <w:sz w:val="22"/>
          <w:szCs w:val="22"/>
        </w:rPr>
        <w:t xml:space="preserve"> </w:t>
      </w:r>
    </w:p>
    <w:p w14:paraId="1EC2577B" w14:textId="77777777" w:rsidR="00365D7B" w:rsidRPr="00365D7B" w:rsidRDefault="00365D7B" w:rsidP="00365D7B">
      <w:pPr>
        <w:spacing w:after="0" w:line="360" w:lineRule="auto"/>
        <w:rPr>
          <w:rFonts w:ascii="Tahoma" w:hAnsi="Tahoma" w:cs="Tahoma"/>
          <w:b/>
          <w:bCs/>
          <w:sz w:val="22"/>
          <w:szCs w:val="22"/>
        </w:rPr>
      </w:pPr>
      <w:r w:rsidRPr="00365D7B">
        <w:rPr>
          <w:rFonts w:ascii="Tahoma" w:hAnsi="Tahoma" w:cs="Tahoma"/>
          <w:b/>
          <w:bCs/>
          <w:sz w:val="22"/>
          <w:szCs w:val="22"/>
        </w:rPr>
        <w:t xml:space="preserve">g)  objęcie kandydata pieczą zastępczą. </w:t>
      </w:r>
    </w:p>
    <w:p w14:paraId="20A2D058"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 xml:space="preserve">Dokumenty potwierdzające spełnianie kryteriów określnych w lit. b-e to: orzeczenie                           o potrzebie kształcenia specjalnego wydane ze względu na niepełnosprawność, orzeczenie o </w:t>
      </w:r>
      <w:r w:rsidRPr="00365D7B">
        <w:rPr>
          <w:rFonts w:ascii="Tahoma" w:hAnsi="Tahoma" w:cs="Tahoma"/>
          <w:sz w:val="22"/>
          <w:szCs w:val="22"/>
        </w:rPr>
        <w:lastRenderedPageBreak/>
        <w:t>niepełnosprawności lub o stopniu niepełnosprawności lub orzeczenie równoważne                       w rozumieniu przepisów ustawy z dnia 27 sierpnia 1997 r. o rehabilitacji zawodowej                             i społecznej oraz zatrudnieniu osób niepełnosprawnych (Dz.U. z 2025 r. poz. 913 z późn. zm.)</w:t>
      </w:r>
    </w:p>
    <w:p w14:paraId="211F7E76" w14:textId="34CD340D"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f) samotne wychowywanie kandydata w rodzinie oznacza wychowywanie dziecka przez pannę, kawalera, wdowę, wdowca, osobę pozostającą w separacji orzeczonej prawomocnym wyrokiem sądu, osobę rozwiedzioną</w:t>
      </w:r>
      <w:r>
        <w:rPr>
          <w:rFonts w:ascii="Tahoma" w:hAnsi="Tahoma" w:cs="Tahoma"/>
          <w:sz w:val="22"/>
          <w:szCs w:val="22"/>
        </w:rPr>
        <w:t>, chyba</w:t>
      </w:r>
      <w:r w:rsidRPr="00365D7B">
        <w:rPr>
          <w:rFonts w:ascii="Tahoma" w:hAnsi="Tahoma" w:cs="Tahoma"/>
          <w:sz w:val="22"/>
          <w:szCs w:val="22"/>
        </w:rPr>
        <w:t xml:space="preserve"> że osoba taka wychowuje wspólnie co najmniej jedno dziecko z jego rodzicem. Dokumenty potwierdzające spełnianie kryterium to prawomocny wyrok sądu rodzinnego orzekającego rozwód lub separację, akt zgonu oraz oświadczenie o samotnym wychowywaniu dziecka i niewychowywaniu żadnego dziecka wspólnie z jego rodzicem.</w:t>
      </w:r>
    </w:p>
    <w:p w14:paraId="50433B13"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g) objęcie kandydata pieczą zastępczą</w:t>
      </w:r>
    </w:p>
    <w:p w14:paraId="3E3E294F"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Spełnianie powyższego kryterium potwierdza dokument stwierdzający objęcie dziecka pieczą zastępczą zgodnie z ustawą z dnia 9 czerwca 2011 r. o wspieraniu rodziny i systemie pieczy zastępczej (Dz.U. z 2025 r. poz. 49)</w:t>
      </w:r>
    </w:p>
    <w:p w14:paraId="71C39AA1"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Dokumenty wymienione w lit. b-g mogą być składane w oryginale, notarialnie poświadczonej kopii, w postaci urzędowo poświadczonego zgodnie z art. 76 a § 1 ustawy z dnia 14 czerwca 1960 r.  - Kodeks postępowania administracyjnego odpisu lub wyciągu z dokumentu, a także                 w postaci kopii potwierdzonej za zgodność z oryginałem przez rodzica. Oświadczenia składa się pod rygorem odpowiedzialności karnej za składanie fałszywych oświadczeń.</w:t>
      </w:r>
    </w:p>
    <w:p w14:paraId="78101802" w14:textId="77777777" w:rsidR="00365D7B" w:rsidRPr="00365D7B" w:rsidRDefault="00365D7B" w:rsidP="00365D7B">
      <w:pPr>
        <w:spacing w:after="0" w:line="360" w:lineRule="auto"/>
        <w:rPr>
          <w:rFonts w:ascii="Tahoma" w:hAnsi="Tahoma" w:cs="Tahoma"/>
          <w:b/>
          <w:bCs/>
          <w:sz w:val="22"/>
          <w:szCs w:val="22"/>
        </w:rPr>
      </w:pPr>
      <w:r w:rsidRPr="00365D7B">
        <w:rPr>
          <w:rFonts w:ascii="Tahoma" w:hAnsi="Tahoma" w:cs="Tahoma"/>
          <w:b/>
          <w:bCs/>
          <w:sz w:val="22"/>
          <w:szCs w:val="22"/>
        </w:rPr>
        <w:t>2) Kryteria drugiego etapu postępowania rekrutacyjnego tzw. kryteria samorządowe</w:t>
      </w:r>
    </w:p>
    <w:p w14:paraId="1C75F8F1"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W przypadku równorzędnych wyników uzyskanych na pierwszym etapie postępowania rekrutacyjnego lub jeżeli po jego zakończeniu przedszkole nadal dysponuje wolnymi miejscami, na drugim etapie postępowania rekrutacyjnego brane są pod uwagę wnioski spełniające kryteria określone przez Radę Miasta Bielsk Podlaski, tzw. kryteria samorządowe:</w:t>
      </w:r>
    </w:p>
    <w:p w14:paraId="74DC04E6" w14:textId="77777777" w:rsidR="00365D7B" w:rsidRPr="00365D7B" w:rsidRDefault="00365D7B" w:rsidP="00365D7B">
      <w:pPr>
        <w:spacing w:after="0" w:line="360" w:lineRule="auto"/>
        <w:rPr>
          <w:rFonts w:ascii="Tahoma" w:hAnsi="Tahoma" w:cs="Tahoma"/>
          <w:b/>
          <w:bCs/>
          <w:sz w:val="22"/>
          <w:szCs w:val="22"/>
        </w:rPr>
      </w:pPr>
      <w:r w:rsidRPr="00365D7B">
        <w:rPr>
          <w:rFonts w:ascii="Tahoma" w:hAnsi="Tahoma" w:cs="Tahoma"/>
          <w:b/>
          <w:bCs/>
          <w:sz w:val="22"/>
          <w:szCs w:val="22"/>
        </w:rPr>
        <w:t>a) pozostawanie obojga rodziców lub odpowiednio rodzica samotnie wychowującego kandydata w zatrudnieniu (prowadzenie działalności gospodarczej, prowadzenie gospodarstwa rolnego) lub pobieranie nauki w systemie stacjonarnym – 6 punktów,</w:t>
      </w:r>
    </w:p>
    <w:p w14:paraId="37B4D31B" w14:textId="25EFAA25" w:rsidR="00365D7B" w:rsidRPr="00365D7B" w:rsidRDefault="00365D7B" w:rsidP="00365D7B">
      <w:pPr>
        <w:spacing w:after="0" w:line="360" w:lineRule="auto"/>
        <w:rPr>
          <w:rFonts w:ascii="Tahoma" w:hAnsi="Tahoma" w:cs="Tahoma"/>
          <w:b/>
          <w:bCs/>
          <w:sz w:val="22"/>
          <w:szCs w:val="22"/>
        </w:rPr>
      </w:pPr>
      <w:r w:rsidRPr="00365D7B">
        <w:rPr>
          <w:rFonts w:ascii="Tahoma" w:hAnsi="Tahoma" w:cs="Tahoma"/>
          <w:b/>
          <w:bCs/>
          <w:sz w:val="22"/>
          <w:szCs w:val="22"/>
        </w:rPr>
        <w:t>b) pozostawanie jednego z rodziców w zatrudnieniu (prowadzenie działalności gospodarczej, prowadzenie gospodarstwa rolnego) lub pobieranie nauki w systemie stacjonarnym - 3 punkty,</w:t>
      </w:r>
    </w:p>
    <w:p w14:paraId="2F138DD9" w14:textId="36CCBC5F" w:rsidR="00365D7B" w:rsidRPr="00365D7B" w:rsidRDefault="00365D7B" w:rsidP="00365D7B">
      <w:pPr>
        <w:spacing w:after="0" w:line="360" w:lineRule="auto"/>
        <w:rPr>
          <w:rFonts w:ascii="Tahoma" w:hAnsi="Tahoma" w:cs="Tahoma"/>
          <w:b/>
          <w:bCs/>
          <w:sz w:val="22"/>
          <w:szCs w:val="22"/>
        </w:rPr>
      </w:pPr>
      <w:r w:rsidRPr="00365D7B">
        <w:rPr>
          <w:rFonts w:ascii="Tahoma" w:hAnsi="Tahoma" w:cs="Tahoma"/>
          <w:b/>
          <w:bCs/>
          <w:sz w:val="22"/>
          <w:szCs w:val="22"/>
        </w:rPr>
        <w:lastRenderedPageBreak/>
        <w:t>c) rozpoczynanie lub kontynuowanie w roku szkolnym, na który prowadzona jest rekrutacja edukacji w danym przedszkolu/szkole podstawowej przez rodzeństwo kandydata - 3 punkty,</w:t>
      </w:r>
    </w:p>
    <w:p w14:paraId="1C358BE9" w14:textId="39DBFF65" w:rsidR="00365D7B" w:rsidRPr="00365D7B" w:rsidRDefault="00365D7B" w:rsidP="00365D7B">
      <w:pPr>
        <w:spacing w:after="0" w:line="360" w:lineRule="auto"/>
        <w:rPr>
          <w:rFonts w:ascii="Tahoma" w:hAnsi="Tahoma" w:cs="Tahoma"/>
          <w:b/>
          <w:bCs/>
          <w:sz w:val="22"/>
          <w:szCs w:val="22"/>
        </w:rPr>
      </w:pPr>
      <w:r w:rsidRPr="00365D7B">
        <w:rPr>
          <w:rFonts w:ascii="Tahoma" w:hAnsi="Tahoma" w:cs="Tahoma"/>
          <w:b/>
          <w:bCs/>
          <w:sz w:val="22"/>
          <w:szCs w:val="22"/>
        </w:rPr>
        <w:t>d) ze względu na specyfikę Przedszkola Nr 9 Leśna Polana - złożenie wniosku o objęcie dziecka nauką języka ukraińskiego - 2 punkty,</w:t>
      </w:r>
    </w:p>
    <w:p w14:paraId="4D452776"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b/>
          <w:bCs/>
          <w:sz w:val="22"/>
          <w:szCs w:val="22"/>
        </w:rPr>
        <w:t>e) w przypadku, gdy liczba kandydatów, którzy uzyskali taką samą liczbę punktów jest większa od liczby miejsc, komisja rekrutacyjna dokonuje kwalifikacji kandydatów w oparciu o ich wiek, rozpoczynając od kandydatów najstarszych uwzględniając kolejno rok, miesiąc i dzień urodzenia - 1 punkt.</w:t>
      </w:r>
    </w:p>
    <w:p w14:paraId="7107AE15"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 Dokumentami niezbędnymi do potwierdzenia kryteriów są odpowiednio:</w:t>
      </w:r>
    </w:p>
    <w:p w14:paraId="4EAE6220"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1)  zatrudnienie - zaświadczenie z zakładu pracy;</w:t>
      </w:r>
    </w:p>
    <w:p w14:paraId="12F74144"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2)  prowadzenie działalności gospodarczej - ksero dokumentu potwierdzającego prowadzenie działalności;</w:t>
      </w:r>
    </w:p>
    <w:p w14:paraId="328F86CD"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3)  prowadzenie gospodarstwa rolnego - zaświadczenie z Urzędu Gminy;</w:t>
      </w:r>
    </w:p>
    <w:p w14:paraId="473329AF"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4)  pobieranie nauki - zaświadczenie ze szkoły lub szkoły wyższej o pobieraniu nauki w trybie stacjonarnym;</w:t>
      </w:r>
    </w:p>
    <w:p w14:paraId="10D2F5CB"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5)  pisemne zgłoszenie kandydata na naukę języka ukraińskiego w Przedszkolu Nr 9 Leśna Polana w Bielsku Podlaskim.</w:t>
      </w:r>
    </w:p>
    <w:p w14:paraId="082C30B6" w14:textId="77777777" w:rsidR="00365D7B" w:rsidRPr="00365D7B" w:rsidRDefault="00365D7B" w:rsidP="00365D7B">
      <w:pPr>
        <w:spacing w:after="0" w:line="360" w:lineRule="auto"/>
        <w:rPr>
          <w:rFonts w:ascii="Tahoma" w:hAnsi="Tahoma" w:cs="Tahoma"/>
          <w:color w:val="FFFFFF"/>
          <w:sz w:val="22"/>
          <w:szCs w:val="22"/>
        </w:rPr>
      </w:pPr>
      <w:r w:rsidRPr="00365D7B">
        <w:rPr>
          <w:rFonts w:ascii="Tahoma" w:hAnsi="Tahoma" w:cs="Tahoma"/>
          <w:sz w:val="22"/>
          <w:szCs w:val="22"/>
        </w:rPr>
        <w:t xml:space="preserve">Rodzice/prawni opiekunowie spełniający którekolwiek z kryteriów zobowiązani są dołączyć do wniosku stosowne dokumenty wskazane przy każdym z kryteriów. Brak dokumentów - załączników do wybranego kryterium - eliminuje przyznanie punktów przez komisję rekrutacyjną. </w:t>
      </w:r>
      <w:r w:rsidRPr="00365D7B">
        <w:rPr>
          <w:rFonts w:ascii="Tahoma" w:hAnsi="Tahoma" w:cs="Tahoma"/>
          <w:color w:val="FFFFFF"/>
          <w:sz w:val="22"/>
          <w:szCs w:val="22"/>
        </w:rPr>
        <w:t>5 2. Dokumentami ni</w:t>
      </w:r>
    </w:p>
    <w:p w14:paraId="22555FEE"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 xml:space="preserve">Oświadczenia składa się pod rygorem odpowiedzialności karnej za składanie fałszywych oświadczeń. Składający oświadczenie jest obowiązany do zawarcia w nim klauzuli następującej treści: „Jestem świadomy odpowiedzialności karnej za złożenie fałszywego oświadczenia” (art. 150 ust. 6 ustawy Prawo oświatowe).  </w:t>
      </w:r>
    </w:p>
    <w:p w14:paraId="404DEE93" w14:textId="77777777" w:rsidR="00365D7B" w:rsidRPr="00365D7B" w:rsidRDefault="00365D7B" w:rsidP="00365D7B">
      <w:pPr>
        <w:spacing w:after="0" w:line="360" w:lineRule="auto"/>
        <w:rPr>
          <w:rFonts w:ascii="Tahoma" w:hAnsi="Tahoma" w:cs="Tahoma"/>
          <w:sz w:val="22"/>
          <w:szCs w:val="22"/>
        </w:rPr>
      </w:pPr>
      <w:r w:rsidRPr="00365D7B">
        <w:rPr>
          <w:rFonts w:ascii="Tahoma" w:hAnsi="Tahoma" w:cs="Tahoma"/>
          <w:sz w:val="22"/>
          <w:szCs w:val="22"/>
        </w:rPr>
        <w:t>Przewodniczący komisji rekrutacyjnej może:</w:t>
      </w:r>
    </w:p>
    <w:p w14:paraId="08C65153" w14:textId="0A5E51F4" w:rsidR="00365D7B" w:rsidRPr="00365D7B" w:rsidRDefault="001712D4" w:rsidP="00365D7B">
      <w:pPr>
        <w:spacing w:after="0" w:line="360" w:lineRule="auto"/>
        <w:rPr>
          <w:rFonts w:ascii="Tahoma" w:hAnsi="Tahoma" w:cs="Tahoma"/>
          <w:sz w:val="22"/>
          <w:szCs w:val="22"/>
        </w:rPr>
      </w:pPr>
      <w:r>
        <w:rPr>
          <w:rFonts w:ascii="Tahoma" w:hAnsi="Tahoma" w:cs="Tahoma"/>
          <w:sz w:val="22"/>
          <w:szCs w:val="22"/>
        </w:rPr>
        <w:t xml:space="preserve">- </w:t>
      </w:r>
      <w:r w:rsidR="00365D7B" w:rsidRPr="00365D7B">
        <w:rPr>
          <w:rFonts w:ascii="Tahoma" w:hAnsi="Tahoma" w:cs="Tahoma"/>
          <w:sz w:val="22"/>
          <w:szCs w:val="22"/>
        </w:rPr>
        <w:t xml:space="preserve">żądać od rodziców przedstawienia dokumentów potwierdzających okoliczności zawartych </w:t>
      </w:r>
      <w:r w:rsidR="00010330">
        <w:rPr>
          <w:rFonts w:ascii="Tahoma" w:hAnsi="Tahoma" w:cs="Tahoma"/>
          <w:sz w:val="22"/>
          <w:szCs w:val="22"/>
        </w:rPr>
        <w:t xml:space="preserve">                </w:t>
      </w:r>
      <w:r>
        <w:rPr>
          <w:rFonts w:ascii="Tahoma" w:hAnsi="Tahoma" w:cs="Tahoma"/>
          <w:sz w:val="22"/>
          <w:szCs w:val="22"/>
        </w:rPr>
        <w:t xml:space="preserve"> </w:t>
      </w:r>
      <w:r w:rsidR="00365D7B" w:rsidRPr="00365D7B">
        <w:rPr>
          <w:rFonts w:ascii="Tahoma" w:hAnsi="Tahoma" w:cs="Tahoma"/>
          <w:sz w:val="22"/>
          <w:szCs w:val="22"/>
        </w:rPr>
        <w:t>w oświadczeniach w wyznaczonym terminie,</w:t>
      </w:r>
    </w:p>
    <w:p w14:paraId="3B2AA16A" w14:textId="00B30008" w:rsidR="00365D7B" w:rsidRPr="00365D7B" w:rsidRDefault="001712D4" w:rsidP="00365D7B">
      <w:pPr>
        <w:spacing w:after="0" w:line="360" w:lineRule="auto"/>
        <w:rPr>
          <w:rFonts w:ascii="Tahoma" w:hAnsi="Tahoma" w:cs="Tahoma"/>
          <w:sz w:val="22"/>
          <w:szCs w:val="22"/>
        </w:rPr>
      </w:pPr>
      <w:r>
        <w:rPr>
          <w:rFonts w:ascii="Tahoma" w:hAnsi="Tahoma" w:cs="Tahoma"/>
          <w:sz w:val="22"/>
          <w:szCs w:val="22"/>
        </w:rPr>
        <w:t xml:space="preserve">- </w:t>
      </w:r>
      <w:r w:rsidR="00365D7B" w:rsidRPr="00365D7B">
        <w:rPr>
          <w:rFonts w:ascii="Tahoma" w:hAnsi="Tahoma" w:cs="Tahoma"/>
          <w:sz w:val="22"/>
          <w:szCs w:val="22"/>
        </w:rPr>
        <w:t>zwrócić się do Burmistrza Miasta, o potwierdzenie okoliczności zawartych                                  w oświadczeniach.</w:t>
      </w:r>
    </w:p>
    <w:p w14:paraId="6D7F2530" w14:textId="77777777" w:rsidR="00365D7B" w:rsidRPr="00365D7B" w:rsidRDefault="00365D7B" w:rsidP="00365D7B">
      <w:pPr>
        <w:spacing w:after="0" w:line="360" w:lineRule="auto"/>
        <w:rPr>
          <w:rFonts w:ascii="Tahoma" w:hAnsi="Tahoma" w:cs="Tahoma"/>
          <w:b/>
          <w:sz w:val="22"/>
          <w:szCs w:val="22"/>
        </w:rPr>
      </w:pPr>
      <w:r w:rsidRPr="00365D7B">
        <w:rPr>
          <w:rFonts w:ascii="Tahoma" w:hAnsi="Tahoma" w:cs="Tahoma"/>
          <w:b/>
          <w:sz w:val="22"/>
          <w:szCs w:val="22"/>
          <w:shd w:val="clear" w:color="auto" w:fill="FFFFFF"/>
        </w:rPr>
        <w:t xml:space="preserve">11. Harmonogram czynności w postępowaniu rekrutacyjnym oraz postępowaniu uzupełniającym w roku szkolnym 2026/2027 do publicznych przedszkoli i oddziałów przedszkolnych w szkołach podstawowych, prowadzonych przez </w:t>
      </w:r>
      <w:r w:rsidRPr="00365D7B">
        <w:rPr>
          <w:rFonts w:ascii="Tahoma" w:hAnsi="Tahoma" w:cs="Tahoma"/>
          <w:b/>
          <w:sz w:val="22"/>
          <w:szCs w:val="22"/>
          <w:shd w:val="clear" w:color="auto" w:fill="FFFFFF"/>
        </w:rPr>
        <w:lastRenderedPageBreak/>
        <w:t>Miasto Bielsk Podlaski</w:t>
      </w:r>
      <w:r w:rsidRPr="00365D7B">
        <w:rPr>
          <w:rFonts w:ascii="Tahoma" w:hAnsi="Tahoma" w:cs="Tahoma"/>
          <w:b/>
          <w:sz w:val="22"/>
          <w:szCs w:val="22"/>
        </w:rPr>
        <w:t xml:space="preserve"> (Zarządzenie Nr 331/26 Burmistrza Miasta Bielsk Podlaski z dnia 26 stycznia 2026 roku):</w:t>
      </w:r>
    </w:p>
    <w:p w14:paraId="41C29FCB" w14:textId="7F2B049C" w:rsidR="00365D7B" w:rsidRPr="00365D7B" w:rsidRDefault="00365D7B" w:rsidP="00365D7B">
      <w:pPr>
        <w:spacing w:after="0" w:line="360" w:lineRule="auto"/>
        <w:rPr>
          <w:rFonts w:ascii="Tahoma" w:hAnsi="Tahoma" w:cs="Tahoma"/>
          <w:sz w:val="22"/>
          <w:szCs w:val="22"/>
          <w:shd w:val="clear" w:color="auto" w:fill="FFFFFF"/>
        </w:rPr>
      </w:pPr>
      <w:r w:rsidRPr="00365D7B">
        <w:rPr>
          <w:rFonts w:ascii="Tahoma" w:hAnsi="Tahoma" w:cs="Tahoma"/>
          <w:sz w:val="22"/>
          <w:szCs w:val="22"/>
          <w:shd w:val="clear" w:color="auto" w:fill="FFFFFF"/>
        </w:rPr>
        <w:t xml:space="preserve">1) Złożenie wniosku o przyjęcie do przedszkola publicznego  wraz z dokumentami potwierdzającymi spełnianie przez kandydata warunków lub kryteriów branych pod uwagę </w:t>
      </w:r>
      <w:r w:rsidRPr="00365D7B">
        <w:rPr>
          <w:rFonts w:ascii="Tahoma" w:hAnsi="Tahoma" w:cs="Tahoma"/>
          <w:sz w:val="22"/>
          <w:szCs w:val="22"/>
          <w:shd w:val="clear" w:color="auto" w:fill="FFFFFF"/>
        </w:rPr>
        <w:br/>
        <w:t xml:space="preserve">w postępowaniu rekrutacyjnym:                                                                                                                        </w:t>
      </w:r>
      <w:r w:rsidR="005A4DD1">
        <w:rPr>
          <w:rFonts w:ascii="Tahoma" w:hAnsi="Tahoma" w:cs="Tahoma"/>
          <w:sz w:val="22"/>
          <w:szCs w:val="22"/>
          <w:shd w:val="clear" w:color="auto" w:fill="FFFFFF"/>
        </w:rPr>
        <w:t>a)  t</w:t>
      </w:r>
      <w:r w:rsidRPr="00365D7B">
        <w:rPr>
          <w:rFonts w:ascii="Tahoma" w:hAnsi="Tahoma" w:cs="Tahoma"/>
          <w:sz w:val="22"/>
          <w:szCs w:val="22"/>
          <w:shd w:val="clear" w:color="auto" w:fill="FFFFFF"/>
        </w:rPr>
        <w:t xml:space="preserve">ermin w postępowaniu rekrutacyjnym  - </w:t>
      </w:r>
      <w:r w:rsidRPr="00365D7B">
        <w:rPr>
          <w:rFonts w:ascii="Tahoma" w:hAnsi="Tahoma" w:cs="Tahoma"/>
          <w:bCs/>
          <w:sz w:val="22"/>
          <w:szCs w:val="22"/>
          <w:shd w:val="clear" w:color="auto" w:fill="FFFFFF"/>
        </w:rPr>
        <w:t>od 23 lutego 2026 roku do 6 marca 2026 roku;</w:t>
      </w:r>
      <w:r w:rsidRPr="00365D7B">
        <w:rPr>
          <w:rFonts w:ascii="Tahoma" w:hAnsi="Tahoma" w:cs="Tahoma"/>
          <w:sz w:val="22"/>
          <w:szCs w:val="22"/>
          <w:shd w:val="clear" w:color="auto" w:fill="FFFFFF"/>
        </w:rPr>
        <w:t xml:space="preserve">  </w:t>
      </w:r>
      <w:r w:rsidR="005A4DD1">
        <w:rPr>
          <w:rFonts w:ascii="Tahoma" w:hAnsi="Tahoma" w:cs="Tahoma"/>
          <w:sz w:val="22"/>
          <w:szCs w:val="22"/>
          <w:shd w:val="clear" w:color="auto" w:fill="FFFFFF"/>
        </w:rPr>
        <w:t>b)  t</w:t>
      </w:r>
      <w:r w:rsidRPr="00365D7B">
        <w:rPr>
          <w:rFonts w:ascii="Tahoma" w:hAnsi="Tahoma" w:cs="Tahoma"/>
          <w:sz w:val="22"/>
          <w:szCs w:val="22"/>
          <w:shd w:val="clear" w:color="auto" w:fill="FFFFFF"/>
        </w:rPr>
        <w:t xml:space="preserve">ermin w postepowaniu uzupełniającym  - </w:t>
      </w:r>
      <w:r w:rsidRPr="00365D7B">
        <w:rPr>
          <w:rFonts w:ascii="Tahoma" w:hAnsi="Tahoma" w:cs="Tahoma"/>
          <w:bCs/>
          <w:sz w:val="22"/>
          <w:szCs w:val="22"/>
          <w:shd w:val="clear" w:color="auto" w:fill="FFFFFF"/>
        </w:rPr>
        <w:t>od 20 kwietnia 2026 roku do 24 kwietnia 2026 roku;</w:t>
      </w:r>
      <w:r w:rsidRPr="00365D7B">
        <w:rPr>
          <w:rFonts w:ascii="Tahoma" w:hAnsi="Tahoma" w:cs="Tahoma"/>
          <w:sz w:val="22"/>
          <w:szCs w:val="22"/>
          <w:shd w:val="clear" w:color="auto" w:fill="FFFFFF"/>
        </w:rPr>
        <w:t xml:space="preserve">                    </w:t>
      </w:r>
    </w:p>
    <w:p w14:paraId="6279043D" w14:textId="3583F826" w:rsidR="00365D7B" w:rsidRPr="00365D7B" w:rsidRDefault="00365D7B" w:rsidP="00365D7B">
      <w:pPr>
        <w:spacing w:after="0" w:line="360" w:lineRule="auto"/>
        <w:rPr>
          <w:rFonts w:ascii="Tahoma" w:hAnsi="Tahoma" w:cs="Tahoma"/>
          <w:sz w:val="22"/>
          <w:szCs w:val="22"/>
          <w:shd w:val="clear" w:color="auto" w:fill="FFFFFF"/>
        </w:rPr>
      </w:pPr>
      <w:r w:rsidRPr="00365D7B">
        <w:rPr>
          <w:rFonts w:ascii="Tahoma" w:hAnsi="Tahoma" w:cs="Tahoma"/>
          <w:sz w:val="22"/>
          <w:szCs w:val="22"/>
          <w:shd w:val="clear" w:color="auto" w:fill="FFFFFF"/>
        </w:rPr>
        <w:t>2) Weryfikacja przez komisję rekrutacyjną wniosków o przyjęcie do przedszkola publicznego dokumentów potwierdzających spełnianie przez kandydata warunków lub kryteriów branych pod uwagę w postępowaniu rekrutacyjnym, w tym dokonanie przez przewodniczącego komisji rekrutacyjnej czynności, o których mowa w art. 150 ust. 7 ustawy z dnia 14 grudnia 2016 roku – Prawo oświatowe (Dz. U. z 2025 r. 1043 z późn.zm.)</w:t>
      </w:r>
    </w:p>
    <w:p w14:paraId="57A47BAA" w14:textId="58BAAA2E" w:rsidR="00365D7B" w:rsidRPr="00365D7B" w:rsidRDefault="005A4DD1" w:rsidP="00365D7B">
      <w:pPr>
        <w:spacing w:after="0" w:line="360" w:lineRule="auto"/>
        <w:rPr>
          <w:rFonts w:ascii="Tahoma" w:hAnsi="Tahoma" w:cs="Tahoma"/>
          <w:bCs/>
          <w:sz w:val="22"/>
          <w:szCs w:val="22"/>
          <w:shd w:val="clear" w:color="auto" w:fill="FFFFFF"/>
        </w:rPr>
      </w:pPr>
      <w:r>
        <w:rPr>
          <w:rFonts w:ascii="Tahoma" w:hAnsi="Tahoma" w:cs="Tahoma"/>
          <w:sz w:val="22"/>
          <w:szCs w:val="22"/>
          <w:shd w:val="clear" w:color="auto" w:fill="FFFFFF"/>
        </w:rPr>
        <w:t>a) t</w:t>
      </w:r>
      <w:r w:rsidR="00365D7B" w:rsidRPr="00365D7B">
        <w:rPr>
          <w:rFonts w:ascii="Tahoma" w:hAnsi="Tahoma" w:cs="Tahoma"/>
          <w:sz w:val="22"/>
          <w:szCs w:val="22"/>
          <w:shd w:val="clear" w:color="auto" w:fill="FFFFFF"/>
        </w:rPr>
        <w:t xml:space="preserve">ermin w postępowaniu rekrutacyjnym - </w:t>
      </w:r>
      <w:r w:rsidR="00365D7B" w:rsidRPr="00365D7B">
        <w:rPr>
          <w:rFonts w:ascii="Tahoma" w:hAnsi="Tahoma" w:cs="Tahoma"/>
          <w:bCs/>
          <w:sz w:val="22"/>
          <w:szCs w:val="22"/>
          <w:shd w:val="clear" w:color="auto" w:fill="FFFFFF"/>
        </w:rPr>
        <w:t xml:space="preserve">do 12 marca 2026 roku; </w:t>
      </w:r>
    </w:p>
    <w:p w14:paraId="5C290AFD" w14:textId="0B81677E" w:rsidR="00365D7B" w:rsidRPr="00365D7B" w:rsidRDefault="005A4DD1" w:rsidP="00365D7B">
      <w:pPr>
        <w:spacing w:after="0" w:line="360" w:lineRule="auto"/>
        <w:rPr>
          <w:rFonts w:ascii="Tahoma" w:hAnsi="Tahoma" w:cs="Tahoma"/>
          <w:sz w:val="22"/>
          <w:szCs w:val="22"/>
          <w:shd w:val="clear" w:color="auto" w:fill="FFFFFF"/>
        </w:rPr>
      </w:pPr>
      <w:r>
        <w:rPr>
          <w:rFonts w:ascii="Tahoma" w:hAnsi="Tahoma" w:cs="Tahoma"/>
          <w:sz w:val="22"/>
          <w:szCs w:val="22"/>
          <w:shd w:val="clear" w:color="auto" w:fill="FFFFFF"/>
        </w:rPr>
        <w:t>b) t</w:t>
      </w:r>
      <w:r w:rsidR="00365D7B" w:rsidRPr="00365D7B">
        <w:rPr>
          <w:rFonts w:ascii="Tahoma" w:hAnsi="Tahoma" w:cs="Tahoma"/>
          <w:sz w:val="22"/>
          <w:szCs w:val="22"/>
          <w:shd w:val="clear" w:color="auto" w:fill="FFFFFF"/>
        </w:rPr>
        <w:t xml:space="preserve">ermin w postepowaniu uzupełniającym - </w:t>
      </w:r>
      <w:r w:rsidR="00365D7B" w:rsidRPr="00365D7B">
        <w:rPr>
          <w:rFonts w:ascii="Tahoma" w:hAnsi="Tahoma" w:cs="Tahoma"/>
          <w:bCs/>
          <w:sz w:val="22"/>
          <w:szCs w:val="22"/>
          <w:shd w:val="clear" w:color="auto" w:fill="FFFFFF"/>
        </w:rPr>
        <w:t>do 27 kwietnia 2026 roku;</w:t>
      </w:r>
      <w:r w:rsidR="00365D7B" w:rsidRPr="00365D7B">
        <w:rPr>
          <w:rFonts w:ascii="Tahoma" w:hAnsi="Tahoma" w:cs="Tahoma"/>
          <w:sz w:val="22"/>
          <w:szCs w:val="22"/>
          <w:shd w:val="clear" w:color="auto" w:fill="FFFFFF"/>
        </w:rPr>
        <w:t xml:space="preserve">  </w:t>
      </w:r>
    </w:p>
    <w:p w14:paraId="2D976AC5" w14:textId="77777777" w:rsidR="00365D7B" w:rsidRPr="00365D7B" w:rsidRDefault="00365D7B" w:rsidP="00365D7B">
      <w:pPr>
        <w:spacing w:after="0" w:line="360" w:lineRule="auto"/>
        <w:rPr>
          <w:rFonts w:ascii="Tahoma" w:hAnsi="Tahoma" w:cs="Tahoma"/>
          <w:sz w:val="22"/>
          <w:szCs w:val="22"/>
          <w:shd w:val="clear" w:color="auto" w:fill="FFFFFF"/>
        </w:rPr>
      </w:pPr>
      <w:r w:rsidRPr="00365D7B">
        <w:rPr>
          <w:rFonts w:ascii="Tahoma" w:hAnsi="Tahoma" w:cs="Tahoma"/>
          <w:sz w:val="22"/>
          <w:szCs w:val="22"/>
          <w:shd w:val="clear" w:color="auto" w:fill="FFFFFF"/>
        </w:rPr>
        <w:t>3) Podanie do publicznej wiadomości przez komisję rekrutacyjną listy kandydatów zakwalifikowanych i kandydatów niezakwalifikowanych:</w:t>
      </w:r>
    </w:p>
    <w:p w14:paraId="24E7DFC2" w14:textId="43DC7FF9" w:rsidR="00365D7B" w:rsidRPr="00365D7B" w:rsidRDefault="00365D7B" w:rsidP="00365D7B">
      <w:pPr>
        <w:spacing w:after="0" w:line="360" w:lineRule="auto"/>
        <w:rPr>
          <w:rFonts w:ascii="Tahoma" w:hAnsi="Tahoma" w:cs="Tahoma"/>
          <w:bCs/>
          <w:sz w:val="22"/>
          <w:szCs w:val="22"/>
          <w:shd w:val="clear" w:color="auto" w:fill="FFFFFF"/>
        </w:rPr>
      </w:pPr>
      <w:r w:rsidRPr="00365D7B">
        <w:rPr>
          <w:rFonts w:ascii="Tahoma" w:hAnsi="Tahoma" w:cs="Tahoma"/>
          <w:sz w:val="22"/>
          <w:szCs w:val="22"/>
          <w:shd w:val="clear" w:color="auto" w:fill="FFFFFF"/>
        </w:rPr>
        <w:t xml:space="preserve"> </w:t>
      </w:r>
      <w:r w:rsidR="005A4DD1">
        <w:rPr>
          <w:rFonts w:ascii="Tahoma" w:hAnsi="Tahoma" w:cs="Tahoma"/>
          <w:sz w:val="22"/>
          <w:szCs w:val="22"/>
          <w:shd w:val="clear" w:color="auto" w:fill="FFFFFF"/>
        </w:rPr>
        <w:t>a) t</w:t>
      </w:r>
      <w:r w:rsidRPr="00365D7B">
        <w:rPr>
          <w:rFonts w:ascii="Tahoma" w:hAnsi="Tahoma" w:cs="Tahoma"/>
          <w:sz w:val="22"/>
          <w:szCs w:val="22"/>
          <w:shd w:val="clear" w:color="auto" w:fill="FFFFFF"/>
        </w:rPr>
        <w:t xml:space="preserve">ermin w postępowaniu rekrutacyjnym - </w:t>
      </w:r>
      <w:r w:rsidRPr="00365D7B">
        <w:rPr>
          <w:rFonts w:ascii="Tahoma" w:hAnsi="Tahoma" w:cs="Tahoma"/>
          <w:bCs/>
          <w:sz w:val="22"/>
          <w:szCs w:val="22"/>
          <w:shd w:val="clear" w:color="auto" w:fill="FFFFFF"/>
        </w:rPr>
        <w:t xml:space="preserve">16 marca 2026 roku; </w:t>
      </w:r>
    </w:p>
    <w:p w14:paraId="6E7FE74C" w14:textId="2F2B324C" w:rsidR="00365D7B" w:rsidRPr="00365D7B" w:rsidRDefault="00365D7B" w:rsidP="00365D7B">
      <w:pPr>
        <w:spacing w:after="0" w:line="360" w:lineRule="auto"/>
        <w:rPr>
          <w:rFonts w:ascii="Tahoma" w:hAnsi="Tahoma" w:cs="Tahoma"/>
          <w:sz w:val="22"/>
          <w:szCs w:val="22"/>
          <w:shd w:val="clear" w:color="auto" w:fill="FFFFFF"/>
        </w:rPr>
      </w:pPr>
      <w:r w:rsidRPr="00365D7B">
        <w:rPr>
          <w:rFonts w:ascii="Tahoma" w:hAnsi="Tahoma" w:cs="Tahoma"/>
          <w:sz w:val="22"/>
          <w:szCs w:val="22"/>
          <w:shd w:val="clear" w:color="auto" w:fill="FFFFFF"/>
        </w:rPr>
        <w:t xml:space="preserve"> </w:t>
      </w:r>
      <w:r w:rsidR="005A4DD1">
        <w:rPr>
          <w:rFonts w:ascii="Tahoma" w:hAnsi="Tahoma" w:cs="Tahoma"/>
          <w:sz w:val="22"/>
          <w:szCs w:val="22"/>
          <w:shd w:val="clear" w:color="auto" w:fill="FFFFFF"/>
        </w:rPr>
        <w:t>b) t</w:t>
      </w:r>
      <w:r w:rsidRPr="00365D7B">
        <w:rPr>
          <w:rFonts w:ascii="Tahoma" w:hAnsi="Tahoma" w:cs="Tahoma"/>
          <w:sz w:val="22"/>
          <w:szCs w:val="22"/>
          <w:shd w:val="clear" w:color="auto" w:fill="FFFFFF"/>
        </w:rPr>
        <w:t xml:space="preserve">ermin w postępowaniu uzupełniającym - </w:t>
      </w:r>
      <w:r w:rsidRPr="00365D7B">
        <w:rPr>
          <w:rFonts w:ascii="Tahoma" w:hAnsi="Tahoma" w:cs="Tahoma"/>
          <w:bCs/>
          <w:sz w:val="22"/>
          <w:szCs w:val="22"/>
          <w:shd w:val="clear" w:color="auto" w:fill="FFFFFF"/>
        </w:rPr>
        <w:t>28 kwietnia 2026 roku;</w:t>
      </w:r>
      <w:r w:rsidRPr="00365D7B">
        <w:rPr>
          <w:rFonts w:ascii="Tahoma" w:hAnsi="Tahoma" w:cs="Tahoma"/>
          <w:sz w:val="22"/>
          <w:szCs w:val="22"/>
          <w:shd w:val="clear" w:color="auto" w:fill="FFFFFF"/>
        </w:rPr>
        <w:t xml:space="preserve">                                                                                </w:t>
      </w:r>
    </w:p>
    <w:p w14:paraId="3BD935F0" w14:textId="77777777" w:rsidR="00365D7B" w:rsidRPr="00365D7B" w:rsidRDefault="00365D7B" w:rsidP="00365D7B">
      <w:pPr>
        <w:spacing w:after="0" w:line="360" w:lineRule="auto"/>
        <w:rPr>
          <w:rFonts w:ascii="Tahoma" w:hAnsi="Tahoma" w:cs="Tahoma"/>
          <w:sz w:val="22"/>
          <w:szCs w:val="22"/>
          <w:shd w:val="clear" w:color="auto" w:fill="FFFFFF"/>
        </w:rPr>
      </w:pPr>
      <w:r w:rsidRPr="00365D7B">
        <w:rPr>
          <w:rFonts w:ascii="Tahoma" w:hAnsi="Tahoma" w:cs="Tahoma"/>
          <w:sz w:val="22"/>
          <w:szCs w:val="22"/>
          <w:shd w:val="clear" w:color="auto" w:fill="FFFFFF"/>
        </w:rPr>
        <w:t xml:space="preserve">4) Potwierdzenie przez rodzica kandydata woli przyjęcia w postaci pisemnego oświadczenia: </w:t>
      </w:r>
    </w:p>
    <w:p w14:paraId="16F6FE40" w14:textId="30913D6E" w:rsidR="00365D7B" w:rsidRPr="00365D7B" w:rsidRDefault="005A4DD1" w:rsidP="00365D7B">
      <w:pPr>
        <w:spacing w:after="0" w:line="360" w:lineRule="auto"/>
        <w:rPr>
          <w:rFonts w:ascii="Tahoma" w:hAnsi="Tahoma" w:cs="Tahoma"/>
          <w:bCs/>
          <w:sz w:val="22"/>
          <w:szCs w:val="22"/>
          <w:shd w:val="clear" w:color="auto" w:fill="FFFFFF"/>
        </w:rPr>
      </w:pPr>
      <w:r>
        <w:rPr>
          <w:rFonts w:ascii="Tahoma" w:hAnsi="Tahoma" w:cs="Tahoma"/>
          <w:sz w:val="22"/>
          <w:szCs w:val="22"/>
          <w:shd w:val="clear" w:color="auto" w:fill="FFFFFF"/>
        </w:rPr>
        <w:t>a) t</w:t>
      </w:r>
      <w:r w:rsidR="00365D7B" w:rsidRPr="00365D7B">
        <w:rPr>
          <w:rFonts w:ascii="Tahoma" w:hAnsi="Tahoma" w:cs="Tahoma"/>
          <w:sz w:val="22"/>
          <w:szCs w:val="22"/>
          <w:shd w:val="clear" w:color="auto" w:fill="FFFFFF"/>
        </w:rPr>
        <w:t xml:space="preserve">ermin w postępowaniu rekrutacyjnym - </w:t>
      </w:r>
      <w:r w:rsidR="00365D7B" w:rsidRPr="00365D7B">
        <w:rPr>
          <w:rFonts w:ascii="Tahoma" w:hAnsi="Tahoma" w:cs="Tahoma"/>
          <w:bCs/>
          <w:sz w:val="22"/>
          <w:szCs w:val="22"/>
          <w:shd w:val="clear" w:color="auto" w:fill="FFFFFF"/>
        </w:rPr>
        <w:t xml:space="preserve">od 17 marca 2026 roku do 23 marca 2026 roku; </w:t>
      </w:r>
    </w:p>
    <w:p w14:paraId="1C848A5C" w14:textId="5F1A1E34" w:rsidR="00365D7B" w:rsidRPr="00365D7B" w:rsidRDefault="005A4DD1" w:rsidP="00365D7B">
      <w:pPr>
        <w:spacing w:after="0" w:line="360" w:lineRule="auto"/>
        <w:rPr>
          <w:rFonts w:ascii="Tahoma" w:hAnsi="Tahoma" w:cs="Tahoma"/>
          <w:sz w:val="22"/>
          <w:szCs w:val="22"/>
          <w:shd w:val="clear" w:color="auto" w:fill="FFFFFF"/>
        </w:rPr>
      </w:pPr>
      <w:r>
        <w:rPr>
          <w:rFonts w:ascii="Tahoma" w:hAnsi="Tahoma" w:cs="Tahoma"/>
          <w:sz w:val="22"/>
          <w:szCs w:val="22"/>
          <w:shd w:val="clear" w:color="auto" w:fill="FFFFFF"/>
        </w:rPr>
        <w:t>b) t</w:t>
      </w:r>
      <w:r w:rsidR="00365D7B" w:rsidRPr="00365D7B">
        <w:rPr>
          <w:rFonts w:ascii="Tahoma" w:hAnsi="Tahoma" w:cs="Tahoma"/>
          <w:sz w:val="22"/>
          <w:szCs w:val="22"/>
          <w:shd w:val="clear" w:color="auto" w:fill="FFFFFF"/>
        </w:rPr>
        <w:t xml:space="preserve">ermin w postepowaniu uzupełniającym - </w:t>
      </w:r>
      <w:r w:rsidR="00365D7B" w:rsidRPr="00365D7B">
        <w:rPr>
          <w:rFonts w:ascii="Tahoma" w:hAnsi="Tahoma" w:cs="Tahoma"/>
          <w:bCs/>
          <w:sz w:val="22"/>
          <w:szCs w:val="22"/>
          <w:shd w:val="clear" w:color="auto" w:fill="FFFFFF"/>
        </w:rPr>
        <w:t>od 29 kwietnia 2026 roku do 6 maja 2026 roku;</w:t>
      </w:r>
      <w:r w:rsidR="00365D7B" w:rsidRPr="00365D7B">
        <w:rPr>
          <w:rFonts w:ascii="Tahoma" w:hAnsi="Tahoma" w:cs="Tahoma"/>
          <w:sz w:val="22"/>
          <w:szCs w:val="22"/>
          <w:shd w:val="clear" w:color="auto" w:fill="FFFFFF"/>
        </w:rPr>
        <w:t xml:space="preserve"> 5) Podanie do publicznej wiadomości przez komisję rekrutacyjną listy kandydatów przyjętych i kandydatów nieprzyjętych:</w:t>
      </w:r>
    </w:p>
    <w:p w14:paraId="23BCAC3D" w14:textId="28CFCB5E" w:rsidR="00365D7B" w:rsidRPr="00365D7B" w:rsidRDefault="005A4DD1" w:rsidP="00365D7B">
      <w:pPr>
        <w:spacing w:after="0" w:line="360" w:lineRule="auto"/>
        <w:rPr>
          <w:rFonts w:ascii="Tahoma" w:hAnsi="Tahoma" w:cs="Tahoma"/>
          <w:sz w:val="22"/>
          <w:szCs w:val="22"/>
          <w:shd w:val="clear" w:color="auto" w:fill="FFFFFF"/>
        </w:rPr>
      </w:pPr>
      <w:r>
        <w:rPr>
          <w:rFonts w:ascii="Tahoma" w:hAnsi="Tahoma" w:cs="Tahoma"/>
          <w:sz w:val="22"/>
          <w:szCs w:val="22"/>
          <w:shd w:val="clear" w:color="auto" w:fill="FFFFFF"/>
        </w:rPr>
        <w:t>a) t</w:t>
      </w:r>
      <w:r w:rsidR="00365D7B" w:rsidRPr="00365D7B">
        <w:rPr>
          <w:rFonts w:ascii="Tahoma" w:hAnsi="Tahoma" w:cs="Tahoma"/>
          <w:sz w:val="22"/>
          <w:szCs w:val="22"/>
          <w:shd w:val="clear" w:color="auto" w:fill="FFFFFF"/>
        </w:rPr>
        <w:t xml:space="preserve">ermin w postępowaniu rekrutacyjnym - </w:t>
      </w:r>
      <w:r w:rsidR="00365D7B" w:rsidRPr="00365D7B">
        <w:rPr>
          <w:rFonts w:ascii="Tahoma" w:hAnsi="Tahoma" w:cs="Tahoma"/>
          <w:bCs/>
          <w:sz w:val="22"/>
          <w:szCs w:val="22"/>
          <w:shd w:val="clear" w:color="auto" w:fill="FFFFFF"/>
        </w:rPr>
        <w:t>27 marca 2026 roku;</w:t>
      </w:r>
      <w:r w:rsidR="00365D7B" w:rsidRPr="00365D7B">
        <w:rPr>
          <w:rFonts w:ascii="Tahoma" w:hAnsi="Tahoma" w:cs="Tahoma"/>
          <w:sz w:val="22"/>
          <w:szCs w:val="22"/>
          <w:shd w:val="clear" w:color="auto" w:fill="FFFFFF"/>
        </w:rPr>
        <w:t xml:space="preserve">  </w:t>
      </w:r>
    </w:p>
    <w:p w14:paraId="18285836" w14:textId="0B6A3D90" w:rsidR="00365D7B" w:rsidRPr="00365D7B" w:rsidRDefault="005A4DD1" w:rsidP="00365D7B">
      <w:pPr>
        <w:spacing w:after="0" w:line="360" w:lineRule="auto"/>
        <w:rPr>
          <w:rFonts w:ascii="Tahoma" w:hAnsi="Tahoma" w:cs="Tahoma"/>
          <w:sz w:val="22"/>
          <w:szCs w:val="22"/>
          <w:shd w:val="clear" w:color="auto" w:fill="FFFFFF"/>
        </w:rPr>
      </w:pPr>
      <w:r>
        <w:rPr>
          <w:rFonts w:ascii="Tahoma" w:hAnsi="Tahoma" w:cs="Tahoma"/>
          <w:sz w:val="22"/>
          <w:szCs w:val="22"/>
          <w:shd w:val="clear" w:color="auto" w:fill="FFFFFF"/>
        </w:rPr>
        <w:t>b) t</w:t>
      </w:r>
      <w:r w:rsidR="00365D7B" w:rsidRPr="00365D7B">
        <w:rPr>
          <w:rFonts w:ascii="Tahoma" w:hAnsi="Tahoma" w:cs="Tahoma"/>
          <w:sz w:val="22"/>
          <w:szCs w:val="22"/>
          <w:shd w:val="clear" w:color="auto" w:fill="FFFFFF"/>
        </w:rPr>
        <w:t>ermin w postepowaniu uzupełniającym -</w:t>
      </w:r>
      <w:r w:rsidR="00365D7B" w:rsidRPr="00365D7B">
        <w:rPr>
          <w:rFonts w:ascii="Tahoma" w:hAnsi="Tahoma" w:cs="Tahoma"/>
          <w:bCs/>
          <w:sz w:val="22"/>
          <w:szCs w:val="22"/>
          <w:shd w:val="clear" w:color="auto" w:fill="FFFFFF"/>
        </w:rPr>
        <w:t xml:space="preserve"> 8 maja 2026 roku.</w:t>
      </w:r>
      <w:r w:rsidR="00365D7B" w:rsidRPr="00365D7B">
        <w:rPr>
          <w:rFonts w:ascii="Tahoma" w:hAnsi="Tahoma" w:cs="Tahoma"/>
          <w:sz w:val="22"/>
          <w:szCs w:val="22"/>
          <w:shd w:val="clear" w:color="auto" w:fill="FFFFFF"/>
        </w:rPr>
        <w:t xml:space="preserve"> </w:t>
      </w:r>
    </w:p>
    <w:p w14:paraId="5ECCBDFF" w14:textId="629E9D25" w:rsidR="00365D7B" w:rsidRPr="00365D7B" w:rsidRDefault="00365D7B" w:rsidP="00365D7B">
      <w:pPr>
        <w:spacing w:after="0" w:line="360" w:lineRule="auto"/>
        <w:rPr>
          <w:rFonts w:ascii="Tahoma" w:hAnsi="Tahoma" w:cs="Tahoma"/>
          <w:b/>
          <w:bCs/>
          <w:sz w:val="22"/>
          <w:szCs w:val="22"/>
        </w:rPr>
      </w:pPr>
      <w:r w:rsidRPr="00365D7B">
        <w:rPr>
          <w:rFonts w:ascii="Tahoma" w:hAnsi="Tahoma" w:cs="Tahoma"/>
          <w:b/>
          <w:bCs/>
          <w:sz w:val="22"/>
          <w:szCs w:val="22"/>
          <w:shd w:val="clear" w:color="auto" w:fill="FFFFFF"/>
        </w:rPr>
        <w:t xml:space="preserve">12.   </w:t>
      </w:r>
      <w:r w:rsidRPr="00365D7B">
        <w:rPr>
          <w:rFonts w:ascii="Tahoma" w:hAnsi="Tahoma" w:cs="Tahoma"/>
          <w:b/>
          <w:bCs/>
          <w:sz w:val="22"/>
          <w:szCs w:val="22"/>
        </w:rPr>
        <w:t>Procedura odwoławcza</w:t>
      </w:r>
      <w:r w:rsidR="0035781D">
        <w:rPr>
          <w:rFonts w:ascii="Tahoma" w:hAnsi="Tahoma" w:cs="Tahoma"/>
          <w:b/>
          <w:bCs/>
          <w:sz w:val="22"/>
          <w:szCs w:val="22"/>
        </w:rPr>
        <w:t>.</w:t>
      </w:r>
      <w:r w:rsidRPr="00365D7B">
        <w:rPr>
          <w:rFonts w:ascii="Tahoma" w:hAnsi="Tahoma" w:cs="Tahoma"/>
          <w:b/>
          <w:bCs/>
          <w:sz w:val="22"/>
          <w:szCs w:val="22"/>
        </w:rPr>
        <w:t xml:space="preserve"> </w:t>
      </w:r>
    </w:p>
    <w:p w14:paraId="014794CC" w14:textId="28FB6EE9" w:rsidR="001712D4" w:rsidRDefault="001712D4" w:rsidP="00365D7B">
      <w:pPr>
        <w:spacing w:after="0" w:line="360" w:lineRule="auto"/>
        <w:rPr>
          <w:rFonts w:ascii="Tahoma" w:hAnsi="Tahoma" w:cs="Tahoma"/>
          <w:sz w:val="22"/>
          <w:szCs w:val="22"/>
        </w:rPr>
      </w:pPr>
      <w:r>
        <w:rPr>
          <w:rFonts w:ascii="Tahoma" w:hAnsi="Tahoma" w:cs="Tahoma"/>
          <w:sz w:val="22"/>
          <w:szCs w:val="22"/>
        </w:rPr>
        <w:t>Rodzice dziecka, które nie zostało przyjęte mogą:</w:t>
      </w:r>
    </w:p>
    <w:p w14:paraId="6FA1CA2F" w14:textId="277D812D" w:rsidR="00365D7B" w:rsidRDefault="00BB021F" w:rsidP="001712D4">
      <w:pPr>
        <w:pStyle w:val="Akapitzlist"/>
        <w:numPr>
          <w:ilvl w:val="0"/>
          <w:numId w:val="1"/>
        </w:numPr>
        <w:spacing w:after="0" w:line="360" w:lineRule="auto"/>
        <w:rPr>
          <w:rFonts w:ascii="Tahoma" w:hAnsi="Tahoma" w:cs="Tahoma"/>
          <w:sz w:val="22"/>
          <w:szCs w:val="22"/>
        </w:rPr>
      </w:pPr>
      <w:r>
        <w:rPr>
          <w:rFonts w:ascii="Tahoma" w:hAnsi="Tahoma" w:cs="Tahoma"/>
          <w:sz w:val="22"/>
          <w:szCs w:val="22"/>
        </w:rPr>
        <w:t>w</w:t>
      </w:r>
      <w:r w:rsidR="00365D7B" w:rsidRPr="001712D4">
        <w:rPr>
          <w:rFonts w:ascii="Tahoma" w:hAnsi="Tahoma" w:cs="Tahoma"/>
          <w:sz w:val="22"/>
          <w:szCs w:val="22"/>
        </w:rPr>
        <w:t xml:space="preserve"> terminie </w:t>
      </w:r>
      <w:r w:rsidR="001712D4" w:rsidRPr="001712D4">
        <w:rPr>
          <w:rFonts w:ascii="Tahoma" w:hAnsi="Tahoma" w:cs="Tahoma"/>
          <w:sz w:val="22"/>
          <w:szCs w:val="22"/>
        </w:rPr>
        <w:t>3</w:t>
      </w:r>
      <w:r w:rsidR="00365D7B" w:rsidRPr="001712D4">
        <w:rPr>
          <w:rFonts w:ascii="Tahoma" w:hAnsi="Tahoma" w:cs="Tahoma"/>
          <w:sz w:val="22"/>
          <w:szCs w:val="22"/>
        </w:rPr>
        <w:t xml:space="preserve"> dni od dnia podania do publicznej wiadomości listy </w:t>
      </w:r>
      <w:r w:rsidR="001712D4">
        <w:rPr>
          <w:rFonts w:ascii="Tahoma" w:hAnsi="Tahoma" w:cs="Tahoma"/>
          <w:sz w:val="22"/>
          <w:szCs w:val="22"/>
        </w:rPr>
        <w:t xml:space="preserve">dzieci </w:t>
      </w:r>
      <w:r w:rsidR="00365D7B" w:rsidRPr="001712D4">
        <w:rPr>
          <w:rFonts w:ascii="Tahoma" w:hAnsi="Tahoma" w:cs="Tahoma"/>
          <w:sz w:val="22"/>
          <w:szCs w:val="22"/>
        </w:rPr>
        <w:t xml:space="preserve">przyjętych </w:t>
      </w:r>
      <w:r w:rsidR="001712D4">
        <w:rPr>
          <w:rFonts w:ascii="Tahoma" w:hAnsi="Tahoma" w:cs="Tahoma"/>
          <w:sz w:val="22"/>
          <w:szCs w:val="22"/>
        </w:rPr>
        <w:t xml:space="preserve">                </w:t>
      </w:r>
      <w:r w:rsidR="00365D7B" w:rsidRPr="001712D4">
        <w:rPr>
          <w:rFonts w:ascii="Tahoma" w:hAnsi="Tahoma" w:cs="Tahoma"/>
          <w:sz w:val="22"/>
          <w:szCs w:val="22"/>
        </w:rPr>
        <w:t>i nieprzyjętych mo</w:t>
      </w:r>
      <w:r w:rsidR="001712D4">
        <w:rPr>
          <w:rFonts w:ascii="Tahoma" w:hAnsi="Tahoma" w:cs="Tahoma"/>
          <w:sz w:val="22"/>
          <w:szCs w:val="22"/>
        </w:rPr>
        <w:t xml:space="preserve">gą wnioskować </w:t>
      </w:r>
      <w:r w:rsidR="00365D7B" w:rsidRPr="001712D4">
        <w:rPr>
          <w:rFonts w:ascii="Tahoma" w:hAnsi="Tahoma" w:cs="Tahoma"/>
          <w:sz w:val="22"/>
          <w:szCs w:val="22"/>
        </w:rPr>
        <w:t xml:space="preserve">do komisji rekrutacyjnej o sporządzenie uzasadnienia odmowy przyjęcia </w:t>
      </w:r>
      <w:r w:rsidR="001712D4">
        <w:rPr>
          <w:rFonts w:ascii="Tahoma" w:hAnsi="Tahoma" w:cs="Tahoma"/>
          <w:sz w:val="22"/>
          <w:szCs w:val="22"/>
        </w:rPr>
        <w:t>dziecka</w:t>
      </w:r>
      <w:r w:rsidR="00365D7B" w:rsidRPr="001712D4">
        <w:rPr>
          <w:rFonts w:ascii="Tahoma" w:hAnsi="Tahoma" w:cs="Tahoma"/>
          <w:sz w:val="22"/>
          <w:szCs w:val="22"/>
        </w:rPr>
        <w:t xml:space="preserve">. </w:t>
      </w:r>
      <w:r w:rsidR="001712D4">
        <w:rPr>
          <w:rFonts w:ascii="Tahoma" w:hAnsi="Tahoma" w:cs="Tahoma"/>
          <w:sz w:val="22"/>
          <w:szCs w:val="22"/>
        </w:rPr>
        <w:t>Uzasadnienie sporządza się w terminie 3 dni od dnia wystąpienia przez rodzica z wnioskiem.</w:t>
      </w:r>
    </w:p>
    <w:p w14:paraId="27ED4441" w14:textId="1AD3A669" w:rsidR="001712D4" w:rsidRDefault="00BB021F" w:rsidP="001712D4">
      <w:pPr>
        <w:pStyle w:val="Akapitzlist"/>
        <w:numPr>
          <w:ilvl w:val="0"/>
          <w:numId w:val="1"/>
        </w:numPr>
        <w:spacing w:after="0" w:line="360" w:lineRule="auto"/>
        <w:rPr>
          <w:rFonts w:ascii="Tahoma" w:hAnsi="Tahoma" w:cs="Tahoma"/>
          <w:sz w:val="22"/>
          <w:szCs w:val="22"/>
        </w:rPr>
      </w:pPr>
      <w:r>
        <w:rPr>
          <w:rFonts w:ascii="Tahoma" w:hAnsi="Tahoma" w:cs="Tahoma"/>
          <w:sz w:val="22"/>
          <w:szCs w:val="22"/>
        </w:rPr>
        <w:t>w</w:t>
      </w:r>
      <w:r w:rsidR="001712D4">
        <w:rPr>
          <w:rFonts w:ascii="Tahoma" w:hAnsi="Tahoma" w:cs="Tahoma"/>
          <w:sz w:val="22"/>
          <w:szCs w:val="22"/>
        </w:rPr>
        <w:t xml:space="preserve"> terminie 3 dni od dnia otrzymania uzasadnienia wnieść do dyrektora </w:t>
      </w:r>
      <w:r>
        <w:rPr>
          <w:rFonts w:ascii="Tahoma" w:hAnsi="Tahoma" w:cs="Tahoma"/>
          <w:sz w:val="22"/>
          <w:szCs w:val="22"/>
        </w:rPr>
        <w:t xml:space="preserve">przedszkola </w:t>
      </w:r>
      <w:r w:rsidR="001712D4">
        <w:rPr>
          <w:rFonts w:ascii="Tahoma" w:hAnsi="Tahoma" w:cs="Tahoma"/>
          <w:sz w:val="22"/>
          <w:szCs w:val="22"/>
        </w:rPr>
        <w:t>odwołanie</w:t>
      </w:r>
      <w:r>
        <w:rPr>
          <w:rFonts w:ascii="Tahoma" w:hAnsi="Tahoma" w:cs="Tahoma"/>
          <w:sz w:val="22"/>
          <w:szCs w:val="22"/>
        </w:rPr>
        <w:t xml:space="preserve"> od rozstrzygnięcia komisji rekrutacyjnej</w:t>
      </w:r>
      <w:r w:rsidR="00BB7332">
        <w:rPr>
          <w:rFonts w:ascii="Tahoma" w:hAnsi="Tahoma" w:cs="Tahoma"/>
          <w:sz w:val="22"/>
          <w:szCs w:val="22"/>
        </w:rPr>
        <w:t>.</w:t>
      </w:r>
      <w:r>
        <w:rPr>
          <w:rFonts w:ascii="Tahoma" w:hAnsi="Tahoma" w:cs="Tahoma"/>
          <w:sz w:val="22"/>
          <w:szCs w:val="22"/>
        </w:rPr>
        <w:t xml:space="preserve"> Dyrektor przedszkola rozpatruje </w:t>
      </w:r>
      <w:r>
        <w:rPr>
          <w:rFonts w:ascii="Tahoma" w:hAnsi="Tahoma" w:cs="Tahoma"/>
          <w:sz w:val="22"/>
          <w:szCs w:val="22"/>
        </w:rPr>
        <w:lastRenderedPageBreak/>
        <w:t>odwołanie w terminie 3 dni od jego otrzymania. Na rozstrzygnięcie dyrektora służ</w:t>
      </w:r>
      <w:r w:rsidR="00BB7332">
        <w:rPr>
          <w:rFonts w:ascii="Tahoma" w:hAnsi="Tahoma" w:cs="Tahoma"/>
          <w:sz w:val="22"/>
          <w:szCs w:val="22"/>
        </w:rPr>
        <w:t>y</w:t>
      </w:r>
      <w:r>
        <w:rPr>
          <w:rFonts w:ascii="Tahoma" w:hAnsi="Tahoma" w:cs="Tahoma"/>
          <w:sz w:val="22"/>
          <w:szCs w:val="22"/>
        </w:rPr>
        <w:t xml:space="preserve"> skarga do sądu administracyjnego.</w:t>
      </w:r>
    </w:p>
    <w:p w14:paraId="7960F458" w14:textId="77777777" w:rsidR="00BB021F" w:rsidRPr="00BB021F" w:rsidRDefault="00BB021F" w:rsidP="00BB021F">
      <w:pPr>
        <w:spacing w:after="0" w:line="360" w:lineRule="auto"/>
        <w:rPr>
          <w:rFonts w:ascii="Tahoma" w:hAnsi="Tahoma" w:cs="Tahoma"/>
          <w:sz w:val="22"/>
          <w:szCs w:val="22"/>
        </w:rPr>
      </w:pPr>
      <w:r w:rsidRPr="00BB021F">
        <w:rPr>
          <w:rStyle w:val="Pogrubienie"/>
          <w:rFonts w:ascii="Tahoma" w:hAnsi="Tahoma" w:cs="Tahoma"/>
          <w:sz w:val="22"/>
          <w:szCs w:val="22"/>
        </w:rPr>
        <w:t>13. Podział na grupy przedszkolne nastąpi po zakończeniu rekrutacji.</w:t>
      </w:r>
      <w:r w:rsidRPr="00BB021F">
        <w:rPr>
          <w:rFonts w:ascii="Tahoma" w:hAnsi="Tahoma" w:cs="Tahoma"/>
          <w:sz w:val="22"/>
          <w:szCs w:val="22"/>
        </w:rPr>
        <w:t xml:space="preserve"> </w:t>
      </w:r>
    </w:p>
    <w:p w14:paraId="34044399" w14:textId="37B9930C" w:rsidR="00BB021F" w:rsidRPr="00BB7332" w:rsidRDefault="00BB021F" w:rsidP="00BB021F">
      <w:pPr>
        <w:spacing w:after="0" w:line="360" w:lineRule="auto"/>
        <w:rPr>
          <w:rFonts w:ascii="Tahoma" w:hAnsi="Tahoma" w:cs="Tahoma"/>
          <w:sz w:val="22"/>
          <w:szCs w:val="22"/>
        </w:rPr>
      </w:pPr>
      <w:r w:rsidRPr="00BB7332">
        <w:rPr>
          <w:rFonts w:ascii="Tahoma" w:hAnsi="Tahoma" w:cs="Tahoma"/>
          <w:sz w:val="22"/>
          <w:szCs w:val="22"/>
        </w:rPr>
        <w:t>Organizacja grup przedszkolnych (jednorodnych wiekowo lub mieszanych) uzależniona jest od liczby i wieku dzieci kontynuujących edukację przedszkolną i przyjętych w rekrutacji do przedszkola na rok szkolny 2026/2027.</w:t>
      </w:r>
    </w:p>
    <w:p w14:paraId="41E7E4CB" w14:textId="6FE0138E" w:rsidR="00BB021F" w:rsidRPr="00BB7332" w:rsidRDefault="00BB7332" w:rsidP="00365D7B">
      <w:pPr>
        <w:spacing w:after="0" w:line="360" w:lineRule="auto"/>
        <w:rPr>
          <w:rFonts w:ascii="Tahoma" w:hAnsi="Tahoma" w:cs="Tahoma"/>
          <w:b/>
          <w:bCs/>
          <w:sz w:val="22"/>
          <w:szCs w:val="22"/>
        </w:rPr>
      </w:pPr>
      <w:r w:rsidRPr="00BB7332">
        <w:rPr>
          <w:rFonts w:ascii="Tahoma" w:hAnsi="Tahoma" w:cs="Tahoma"/>
          <w:b/>
          <w:bCs/>
          <w:sz w:val="22"/>
          <w:szCs w:val="22"/>
        </w:rPr>
        <w:t>14. Rekrutacja dzieci z orzeczeniem o potrzebie kształcenia specjalnego.</w:t>
      </w:r>
    </w:p>
    <w:p w14:paraId="0BB08A6B" w14:textId="14B3DFA7" w:rsidR="00BB021F" w:rsidRPr="00BB7332" w:rsidRDefault="00BB021F" w:rsidP="00365D7B">
      <w:pPr>
        <w:spacing w:after="0" w:line="360" w:lineRule="auto"/>
        <w:rPr>
          <w:rFonts w:ascii="Tahoma" w:hAnsi="Tahoma" w:cs="Tahoma"/>
          <w:sz w:val="22"/>
          <w:szCs w:val="22"/>
        </w:rPr>
      </w:pPr>
      <w:r w:rsidRPr="00BB7332">
        <w:rPr>
          <w:rFonts w:ascii="Tahoma" w:hAnsi="Tahoma" w:cs="Tahoma"/>
          <w:sz w:val="22"/>
          <w:szCs w:val="22"/>
        </w:rPr>
        <w:t>Doboru dzieci do oddziału integracyjnego dokonuje dyrektor przedszkola za zgodą ich rodziców z uwzględnieniem indywidualnych potrzeb rozwojowych i edukacyjnych oraz możliwości psychofizycznych dzieci, w tym niepełnosprawnych (§ 6 ust. 4 Rozporządzenia Ministra Edukacji Narodowej z dnia 28 lutego 2019 r. w sprawie szczegółowej organizacji publicznych szkół i publicznych przedszkoli – (Dz. U. z 2023 r.,</w:t>
      </w:r>
      <w:r w:rsidR="00BB7332">
        <w:rPr>
          <w:rFonts w:ascii="Tahoma" w:hAnsi="Tahoma" w:cs="Tahoma"/>
          <w:sz w:val="22"/>
          <w:szCs w:val="22"/>
        </w:rPr>
        <w:t xml:space="preserve"> </w:t>
      </w:r>
      <w:r w:rsidRPr="00BB7332">
        <w:rPr>
          <w:rFonts w:ascii="Tahoma" w:hAnsi="Tahoma" w:cs="Tahoma"/>
          <w:sz w:val="22"/>
          <w:szCs w:val="22"/>
        </w:rPr>
        <w:t>poz. 2736).</w:t>
      </w:r>
    </w:p>
    <w:p w14:paraId="659ED679" w14:textId="4AB6D1E2" w:rsidR="00365D7B" w:rsidRPr="00305375" w:rsidRDefault="00BB7332" w:rsidP="00365D7B">
      <w:pPr>
        <w:spacing w:after="0" w:line="360" w:lineRule="auto"/>
        <w:rPr>
          <w:rFonts w:ascii="Tahoma" w:hAnsi="Tahoma" w:cs="Tahoma"/>
          <w:b/>
          <w:bCs/>
          <w:sz w:val="22"/>
          <w:szCs w:val="22"/>
        </w:rPr>
      </w:pPr>
      <w:r w:rsidRPr="00305375">
        <w:rPr>
          <w:rFonts w:ascii="Tahoma" w:hAnsi="Tahoma" w:cs="Tahoma"/>
          <w:b/>
          <w:bCs/>
          <w:sz w:val="22"/>
          <w:szCs w:val="22"/>
        </w:rPr>
        <w:t xml:space="preserve">15. </w:t>
      </w:r>
      <w:r w:rsidR="00365D7B" w:rsidRPr="00305375">
        <w:rPr>
          <w:rFonts w:ascii="Tahoma" w:hAnsi="Tahoma" w:cs="Tahoma"/>
          <w:b/>
          <w:bCs/>
          <w:sz w:val="22"/>
          <w:szCs w:val="22"/>
        </w:rPr>
        <w:t>Rekrutacja uzupełniająca</w:t>
      </w:r>
      <w:r w:rsidR="0035781D">
        <w:rPr>
          <w:rFonts w:ascii="Tahoma" w:hAnsi="Tahoma" w:cs="Tahoma"/>
          <w:b/>
          <w:bCs/>
          <w:sz w:val="22"/>
          <w:szCs w:val="22"/>
        </w:rPr>
        <w:t>.</w:t>
      </w:r>
      <w:r w:rsidR="00365D7B" w:rsidRPr="00305375">
        <w:rPr>
          <w:rFonts w:ascii="Tahoma" w:hAnsi="Tahoma" w:cs="Tahoma"/>
          <w:b/>
          <w:bCs/>
          <w:sz w:val="22"/>
          <w:szCs w:val="22"/>
        </w:rPr>
        <w:t xml:space="preserve"> </w:t>
      </w:r>
    </w:p>
    <w:p w14:paraId="1996DB4B" w14:textId="77777777" w:rsidR="00365D7B" w:rsidRPr="00305375" w:rsidRDefault="00365D7B" w:rsidP="00365D7B">
      <w:pPr>
        <w:spacing w:after="0" w:line="360" w:lineRule="auto"/>
        <w:rPr>
          <w:rFonts w:ascii="Tahoma" w:hAnsi="Tahoma" w:cs="Tahoma"/>
          <w:sz w:val="22"/>
          <w:szCs w:val="22"/>
        </w:rPr>
      </w:pPr>
      <w:r w:rsidRPr="00305375">
        <w:rPr>
          <w:rFonts w:ascii="Tahoma" w:hAnsi="Tahoma" w:cs="Tahoma"/>
          <w:sz w:val="22"/>
          <w:szCs w:val="22"/>
        </w:rPr>
        <w:t xml:space="preserve"> Po zakończeniu postępowania rekrutacyjnego przedszkola dysponujące wolnymi miejscami przeprowadzą rekrutację uzupełniającą. </w:t>
      </w:r>
    </w:p>
    <w:p w14:paraId="4B677EF9" w14:textId="77777777" w:rsidR="00365D7B" w:rsidRPr="00305375" w:rsidRDefault="00365D7B" w:rsidP="00365D7B">
      <w:pPr>
        <w:spacing w:after="0" w:line="360" w:lineRule="auto"/>
        <w:rPr>
          <w:rFonts w:ascii="Tahoma" w:hAnsi="Tahoma" w:cs="Tahoma"/>
          <w:sz w:val="22"/>
          <w:szCs w:val="22"/>
        </w:rPr>
      </w:pPr>
      <w:r w:rsidRPr="00305375">
        <w:rPr>
          <w:rFonts w:ascii="Tahoma" w:hAnsi="Tahoma" w:cs="Tahoma"/>
          <w:sz w:val="22"/>
          <w:szCs w:val="22"/>
        </w:rPr>
        <w:t xml:space="preserve"> Wnioski złożone w placówkach z wolnymi miejscami podlegają procedurze rekrutacyjnej opisanej powyżej.  </w:t>
      </w:r>
    </w:p>
    <w:p w14:paraId="5C7EEF2C" w14:textId="625791DC" w:rsidR="00365D7B" w:rsidRPr="00305375" w:rsidRDefault="00BB021F" w:rsidP="00365D7B">
      <w:pPr>
        <w:spacing w:after="0" w:line="360" w:lineRule="auto"/>
        <w:rPr>
          <w:rFonts w:ascii="Tahoma" w:hAnsi="Tahoma" w:cs="Tahoma"/>
          <w:sz w:val="22"/>
          <w:szCs w:val="22"/>
          <w:shd w:val="clear" w:color="auto" w:fill="FFFFFF"/>
        </w:rPr>
      </w:pPr>
      <w:r w:rsidRPr="00305375">
        <w:rPr>
          <w:rStyle w:val="Pogrubienie"/>
          <w:rFonts w:ascii="Tahoma" w:hAnsi="Tahoma" w:cs="Tahoma"/>
          <w:sz w:val="22"/>
          <w:szCs w:val="22"/>
        </w:rPr>
        <w:t>W rekrutacji uzupełniającej</w:t>
      </w:r>
      <w:r w:rsidRPr="00305375">
        <w:rPr>
          <w:rFonts w:ascii="Tahoma" w:hAnsi="Tahoma" w:cs="Tahoma"/>
          <w:sz w:val="22"/>
          <w:szCs w:val="22"/>
        </w:rPr>
        <w:t xml:space="preserve"> </w:t>
      </w:r>
      <w:r w:rsidR="00BB7332" w:rsidRPr="00305375">
        <w:rPr>
          <w:rFonts w:ascii="Tahoma" w:hAnsi="Tahoma" w:cs="Tahoma"/>
          <w:sz w:val="22"/>
          <w:szCs w:val="22"/>
        </w:rPr>
        <w:t xml:space="preserve">wniosek mogą złożyć rodzice </w:t>
      </w:r>
      <w:r w:rsidR="00C63971" w:rsidRPr="00305375">
        <w:rPr>
          <w:rFonts w:ascii="Tahoma" w:hAnsi="Tahoma" w:cs="Tahoma"/>
          <w:sz w:val="22"/>
          <w:szCs w:val="22"/>
        </w:rPr>
        <w:t>kandydatów,</w:t>
      </w:r>
      <w:r w:rsidR="00BB7332" w:rsidRPr="00305375">
        <w:rPr>
          <w:rFonts w:ascii="Tahoma" w:hAnsi="Tahoma" w:cs="Tahoma"/>
          <w:sz w:val="22"/>
          <w:szCs w:val="22"/>
        </w:rPr>
        <w:t xml:space="preserve"> którzy nie uczestniczyli w rekrutacji podstawowej oraz rodzice dzieci, które nie dostały się do żadnego z wybranych przedszkoli w rekrutacji podstawowej, a następnie nie przyjęli propozycji miejsca we wskazanym przez Miasto Bielsk Podlaski przedszkolu oraz </w:t>
      </w:r>
      <w:r w:rsidRPr="00305375">
        <w:rPr>
          <w:rFonts w:ascii="Tahoma" w:hAnsi="Tahoma" w:cs="Tahoma"/>
          <w:sz w:val="22"/>
          <w:szCs w:val="22"/>
        </w:rPr>
        <w:t>kandyda</w:t>
      </w:r>
      <w:r w:rsidR="00BB7332" w:rsidRPr="00305375">
        <w:rPr>
          <w:rFonts w:ascii="Tahoma" w:hAnsi="Tahoma" w:cs="Tahoma"/>
          <w:sz w:val="22"/>
          <w:szCs w:val="22"/>
        </w:rPr>
        <w:t xml:space="preserve">ci </w:t>
      </w:r>
      <w:r w:rsidRPr="00305375">
        <w:rPr>
          <w:rFonts w:ascii="Tahoma" w:hAnsi="Tahoma" w:cs="Tahoma"/>
          <w:sz w:val="22"/>
          <w:szCs w:val="22"/>
        </w:rPr>
        <w:t>zamieszka</w:t>
      </w:r>
      <w:r w:rsidR="00BB7332" w:rsidRPr="00305375">
        <w:rPr>
          <w:rFonts w:ascii="Tahoma" w:hAnsi="Tahoma" w:cs="Tahoma"/>
          <w:sz w:val="22"/>
          <w:szCs w:val="22"/>
        </w:rPr>
        <w:t>li</w:t>
      </w:r>
      <w:r w:rsidRPr="00305375">
        <w:rPr>
          <w:rFonts w:ascii="Tahoma" w:hAnsi="Tahoma" w:cs="Tahoma"/>
          <w:sz w:val="22"/>
          <w:szCs w:val="22"/>
        </w:rPr>
        <w:t xml:space="preserve"> poza obszarem </w:t>
      </w:r>
      <w:r w:rsidR="00BB7332" w:rsidRPr="00305375">
        <w:rPr>
          <w:rFonts w:ascii="Tahoma" w:hAnsi="Tahoma" w:cs="Tahoma"/>
          <w:sz w:val="22"/>
          <w:szCs w:val="22"/>
        </w:rPr>
        <w:t>Miasta Bielsk Podlaski</w:t>
      </w:r>
      <w:r w:rsidRPr="00305375">
        <w:rPr>
          <w:rFonts w:ascii="Tahoma" w:hAnsi="Tahoma" w:cs="Tahoma"/>
          <w:sz w:val="22"/>
          <w:szCs w:val="22"/>
        </w:rPr>
        <w:t>.</w:t>
      </w:r>
      <w:r w:rsidR="00365D7B" w:rsidRPr="00305375">
        <w:rPr>
          <w:rFonts w:ascii="Tahoma" w:hAnsi="Tahoma" w:cs="Tahoma"/>
          <w:sz w:val="22"/>
          <w:szCs w:val="22"/>
          <w:shd w:val="clear" w:color="auto" w:fill="FFFFFF"/>
        </w:rPr>
        <w:t xml:space="preserve">   </w:t>
      </w:r>
    </w:p>
    <w:p w14:paraId="0CAA4739" w14:textId="77777777" w:rsidR="00365D7B" w:rsidRPr="00365D7B" w:rsidRDefault="00365D7B" w:rsidP="00365D7B">
      <w:pPr>
        <w:spacing w:after="0" w:line="360" w:lineRule="auto"/>
        <w:rPr>
          <w:rFonts w:ascii="Tahoma" w:hAnsi="Tahoma" w:cs="Tahoma"/>
          <w:sz w:val="22"/>
          <w:szCs w:val="22"/>
        </w:rPr>
      </w:pPr>
    </w:p>
    <w:p w14:paraId="7B7B202F" w14:textId="77777777" w:rsidR="00365D7B" w:rsidRPr="00365D7B" w:rsidRDefault="00365D7B" w:rsidP="00365D7B">
      <w:pPr>
        <w:spacing w:line="259" w:lineRule="auto"/>
        <w:rPr>
          <w:rFonts w:ascii="Tahoma" w:hAnsi="Tahoma"/>
          <w:sz w:val="20"/>
          <w:szCs w:val="22"/>
        </w:rPr>
      </w:pPr>
    </w:p>
    <w:p w14:paraId="3D8E9A0B" w14:textId="77777777" w:rsidR="00365D7B" w:rsidRPr="00365D7B" w:rsidRDefault="00365D7B" w:rsidP="00365D7B"/>
    <w:p w14:paraId="02B62CFE" w14:textId="77777777" w:rsidR="0032674D" w:rsidRDefault="0032674D"/>
    <w:sectPr w:rsidR="0032674D" w:rsidSect="00365D7B">
      <w:footerReference w:type="default" r:id="rId8"/>
      <w:headerReference w:type="first" r:id="rId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CED31" w14:textId="77777777" w:rsidR="00894DA9" w:rsidRDefault="00894DA9" w:rsidP="00365D7B">
      <w:pPr>
        <w:spacing w:after="0" w:line="240" w:lineRule="auto"/>
      </w:pPr>
      <w:r>
        <w:separator/>
      </w:r>
    </w:p>
  </w:endnote>
  <w:endnote w:type="continuationSeparator" w:id="0">
    <w:p w14:paraId="6340685B" w14:textId="77777777" w:rsidR="00894DA9" w:rsidRDefault="00894DA9" w:rsidP="00365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56301"/>
      <w:docPartObj>
        <w:docPartGallery w:val="Page Numbers (Bottom of Page)"/>
        <w:docPartUnique/>
      </w:docPartObj>
    </w:sdtPr>
    <w:sdtContent>
      <w:p w14:paraId="6ECD718D" w14:textId="7E58490E" w:rsidR="00010330" w:rsidRDefault="00010330">
        <w:pPr>
          <w:pStyle w:val="Stopka"/>
          <w:jc w:val="center"/>
        </w:pPr>
        <w:r>
          <w:fldChar w:fldCharType="begin"/>
        </w:r>
        <w:r>
          <w:instrText>PAGE   \* MERGEFORMAT</w:instrText>
        </w:r>
        <w:r>
          <w:fldChar w:fldCharType="separate"/>
        </w:r>
        <w:r>
          <w:t>2</w:t>
        </w:r>
        <w:r>
          <w:fldChar w:fldCharType="end"/>
        </w:r>
      </w:p>
    </w:sdtContent>
  </w:sdt>
  <w:p w14:paraId="7B06BFBB" w14:textId="77777777" w:rsidR="00010330" w:rsidRDefault="000103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EB0E6" w14:textId="77777777" w:rsidR="00894DA9" w:rsidRDefault="00894DA9" w:rsidP="00365D7B">
      <w:pPr>
        <w:spacing w:after="0" w:line="240" w:lineRule="auto"/>
      </w:pPr>
      <w:r>
        <w:separator/>
      </w:r>
    </w:p>
  </w:footnote>
  <w:footnote w:type="continuationSeparator" w:id="0">
    <w:p w14:paraId="56A362A3" w14:textId="77777777" w:rsidR="00894DA9" w:rsidRDefault="00894DA9" w:rsidP="00365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D14D" w14:textId="77777777" w:rsidR="00365D7B" w:rsidRDefault="00365D7B" w:rsidP="00356C46">
    <w:pPr>
      <w:pStyle w:val="Nagwek"/>
    </w:pPr>
    <w:r>
      <w:rPr>
        <w:rFonts w:ascii="Times New Roman" w:hAnsi="Times New Roman" w:cs="Times New Roman"/>
        <w:noProof/>
        <w:lang w:eastAsia="pl-PL"/>
      </w:rPr>
      <mc:AlternateContent>
        <mc:Choice Requires="wps">
          <w:drawing>
            <wp:anchor distT="45720" distB="45720" distL="114300" distR="114300" simplePos="0" relativeHeight="251660288" behindDoc="0" locked="0" layoutInCell="1" allowOverlap="1" wp14:anchorId="00EBFD8A" wp14:editId="786A4AD5">
              <wp:simplePos x="0" y="0"/>
              <wp:positionH relativeFrom="margin">
                <wp:posOffset>4496435</wp:posOffset>
              </wp:positionH>
              <wp:positionV relativeFrom="paragraph">
                <wp:posOffset>-41275</wp:posOffset>
              </wp:positionV>
              <wp:extent cx="1417320" cy="632460"/>
              <wp:effectExtent l="0" t="2540" r="0" b="3175"/>
              <wp:wrapNone/>
              <wp:docPr id="9546640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B87249" w14:textId="77777777" w:rsidR="00365D7B" w:rsidRDefault="00365D7B" w:rsidP="00356C46">
                          <w:pPr>
                            <w:spacing w:after="0"/>
                            <w:rPr>
                              <w:rFonts w:cs="Tahoma"/>
                              <w:sz w:val="16"/>
                              <w:szCs w:val="16"/>
                            </w:rPr>
                          </w:pPr>
                          <w:r>
                            <w:rPr>
                              <w:rFonts w:cs="Tahoma"/>
                              <w:sz w:val="16"/>
                              <w:szCs w:val="16"/>
                            </w:rPr>
                            <w:t>tel.: +48 85 731 81 88</w:t>
                          </w:r>
                        </w:p>
                        <w:p w14:paraId="19052FA4" w14:textId="77777777" w:rsidR="00365D7B" w:rsidRDefault="00365D7B" w:rsidP="00356C46">
                          <w:pPr>
                            <w:spacing w:after="0"/>
                            <w:rPr>
                              <w:rFonts w:cs="Tahoma"/>
                              <w:sz w:val="16"/>
                              <w:szCs w:val="16"/>
                            </w:rPr>
                          </w:pPr>
                          <w:r>
                            <w:rPr>
                              <w:rFonts w:cs="Tahoma"/>
                              <w:sz w:val="16"/>
                              <w:szCs w:val="16"/>
                            </w:rPr>
                            <w:t>fax.: +48 85 731 81 50</w:t>
                          </w:r>
                        </w:p>
                        <w:p w14:paraId="7701673D" w14:textId="77777777" w:rsidR="00365D7B" w:rsidRDefault="00365D7B" w:rsidP="00356C46">
                          <w:pPr>
                            <w:spacing w:after="0"/>
                            <w:rPr>
                              <w:rFonts w:cs="Tahoma"/>
                              <w:sz w:val="16"/>
                              <w:szCs w:val="16"/>
                            </w:rPr>
                          </w:pPr>
                          <w:r>
                            <w:rPr>
                              <w:rFonts w:cs="Tahoma"/>
                              <w:sz w:val="16"/>
                              <w:szCs w:val="16"/>
                            </w:rPr>
                            <w:t>um@bielsk-podlaski.pl</w:t>
                          </w:r>
                        </w:p>
                        <w:p w14:paraId="0BE28600" w14:textId="77777777" w:rsidR="00365D7B" w:rsidRDefault="00365D7B" w:rsidP="00356C46">
                          <w:pPr>
                            <w:spacing w:after="0"/>
                            <w:rPr>
                              <w:rFonts w:cs="Tahoma"/>
                              <w:sz w:val="16"/>
                              <w:szCs w:val="16"/>
                            </w:rPr>
                          </w:pPr>
                          <w:r>
                            <w:rPr>
                              <w:rFonts w:cs="Tahoma"/>
                              <w:sz w:val="16"/>
                              <w:szCs w:val="16"/>
                            </w:rPr>
                            <w:t>umbielskpodlaski.pl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EBFD8A" id="_x0000_t202" coordsize="21600,21600" o:spt="202" path="m,l,21600r21600,l21600,xe">
              <v:stroke joinstyle="miter"/>
              <v:path gradientshapeok="t" o:connecttype="rect"/>
            </v:shapetype>
            <v:shape id="Pole tekstowe 2" o:spid="_x0000_s1026" type="#_x0000_t202" style="position:absolute;margin-left:354.05pt;margin-top:-3.25pt;width:111.6pt;height:49.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" stroked="f">
              <v:textbox>
                <w:txbxContent>
                  <w:p w14:paraId="22B87249" w14:textId="77777777" w:rsidR="00365D7B" w:rsidRDefault="00365D7B" w:rsidP="00356C46">
                    <w:pPr>
                      <w:spacing w:after="0"/>
                      <w:rPr>
                        <w:rFonts w:cs="Tahoma"/>
                        <w:sz w:val="16"/>
                        <w:szCs w:val="16"/>
                      </w:rPr>
                    </w:pPr>
                    <w:r>
                      <w:rPr>
                        <w:rFonts w:cs="Tahoma"/>
                        <w:sz w:val="16"/>
                        <w:szCs w:val="16"/>
                      </w:rPr>
                      <w:t>tel.: +48 85 731 81 88</w:t>
                    </w:r>
                  </w:p>
                  <w:p w14:paraId="19052FA4" w14:textId="77777777" w:rsidR="00365D7B" w:rsidRDefault="00365D7B" w:rsidP="00356C46">
                    <w:pPr>
                      <w:spacing w:after="0"/>
                      <w:rPr>
                        <w:rFonts w:cs="Tahoma"/>
                        <w:sz w:val="16"/>
                        <w:szCs w:val="16"/>
                      </w:rPr>
                    </w:pPr>
                    <w:r>
                      <w:rPr>
                        <w:rFonts w:cs="Tahoma"/>
                        <w:sz w:val="16"/>
                        <w:szCs w:val="16"/>
                      </w:rPr>
                      <w:t>fax.: +48 85 731 81 50</w:t>
                    </w:r>
                  </w:p>
                  <w:p w14:paraId="7701673D" w14:textId="77777777" w:rsidR="00365D7B" w:rsidRDefault="00365D7B" w:rsidP="00356C46">
                    <w:pPr>
                      <w:spacing w:after="0"/>
                      <w:rPr>
                        <w:rFonts w:cs="Tahoma"/>
                        <w:sz w:val="16"/>
                        <w:szCs w:val="16"/>
                      </w:rPr>
                    </w:pPr>
                    <w:r>
                      <w:rPr>
                        <w:rFonts w:cs="Tahoma"/>
                        <w:sz w:val="16"/>
                        <w:szCs w:val="16"/>
                      </w:rPr>
                      <w:t>um@bielsk-podlaski.pl</w:t>
                    </w:r>
                  </w:p>
                  <w:p w14:paraId="0BE28600" w14:textId="77777777" w:rsidR="00365D7B" w:rsidRDefault="00365D7B" w:rsidP="00356C46">
                    <w:pPr>
                      <w:spacing w:after="0"/>
                      <w:rPr>
                        <w:rFonts w:cs="Tahoma"/>
                        <w:sz w:val="16"/>
                        <w:szCs w:val="16"/>
                      </w:rPr>
                    </w:pPr>
                    <w:r>
                      <w:rPr>
                        <w:rFonts w:cs="Tahoma"/>
                        <w:sz w:val="16"/>
                        <w:szCs w:val="16"/>
                      </w:rPr>
                      <w:t>umbielskpodlaski.pl</w:t>
                    </w:r>
                  </w:p>
                </w:txbxContent>
              </v:textbox>
              <w10:wrap anchorx="margin"/>
            </v:shape>
          </w:pict>
        </mc:Fallback>
      </mc:AlternateContent>
    </w:r>
    <w:r>
      <w:rPr>
        <w:noProof/>
        <w:lang w:eastAsia="pl-PL"/>
      </w:rPr>
      <mc:AlternateContent>
        <mc:Choice Requires="wps">
          <w:drawing>
            <wp:anchor distT="45720" distB="45720" distL="114300" distR="114300" simplePos="0" relativeHeight="251659264" behindDoc="0" locked="0" layoutInCell="1" allowOverlap="1" wp14:anchorId="20C5B3F6" wp14:editId="5B9596A5">
              <wp:simplePos x="0" y="0"/>
              <wp:positionH relativeFrom="column">
                <wp:posOffset>560070</wp:posOffset>
              </wp:positionH>
              <wp:positionV relativeFrom="paragraph">
                <wp:posOffset>-1905</wp:posOffset>
              </wp:positionV>
              <wp:extent cx="2583180" cy="586740"/>
              <wp:effectExtent l="0" t="0" r="7620" b="3810"/>
              <wp:wrapNone/>
              <wp:docPr id="84367338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586740"/>
                      </a:xfrm>
                      <a:prstGeom prst="rect">
                        <a:avLst/>
                      </a:prstGeom>
                      <a:solidFill>
                        <a:srgbClr val="FFFFFF"/>
                      </a:solidFill>
                      <a:ln w="9525">
                        <a:noFill/>
                        <a:miter lim="800000"/>
                        <a:headEnd/>
                        <a:tailEnd/>
                      </a:ln>
                    </wps:spPr>
                    <wps:txbx>
                      <w:txbxContent>
                        <w:p w14:paraId="0C3B64C7" w14:textId="77777777" w:rsidR="00365D7B" w:rsidRPr="00CB6BCE" w:rsidRDefault="00365D7B" w:rsidP="00356C46">
                          <w:pPr>
                            <w:rPr>
                              <w:rFonts w:cs="Tahoma"/>
                              <w:sz w:val="16"/>
                              <w:szCs w:val="16"/>
                            </w:rPr>
                          </w:pPr>
                          <w:r w:rsidRPr="00CB6BCE">
                            <w:rPr>
                              <w:rFonts w:cs="Tahoma"/>
                              <w:b/>
                              <w:bCs/>
                              <w:szCs w:val="20"/>
                            </w:rPr>
                            <w:t>URZĄD MIASTA BIELSK PODLASKI</w:t>
                          </w:r>
                          <w:r w:rsidRPr="00CB6BCE">
                            <w:rPr>
                              <w:rFonts w:cs="Tahoma"/>
                              <w:b/>
                              <w:bCs/>
                              <w:szCs w:val="20"/>
                            </w:rPr>
                            <w:br/>
                          </w:r>
                          <w:r w:rsidRPr="00CB6BCE">
                            <w:rPr>
                              <w:rFonts w:cs="Tahoma"/>
                              <w:sz w:val="18"/>
                              <w:szCs w:val="18"/>
                            </w:rPr>
                            <w:t>ul. Mikołaja Kopernika 1</w:t>
                          </w:r>
                          <w:r w:rsidRPr="00CB6BCE">
                            <w:rPr>
                              <w:rFonts w:cs="Tahoma"/>
                              <w:sz w:val="18"/>
                              <w:szCs w:val="18"/>
                            </w:rPr>
                            <w:br/>
                            <w:t>17-100 Bielsk Podlaski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5B3F6" id="_x0000_s1027" type="#_x0000_t202" style="position:absolute;margin-left:44.1pt;margin-top:-.15pt;width:203.4pt;height:46.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" stroked="f">
              <v:textbox>
                <w:txbxContent>
                  <w:p w14:paraId="0C3B64C7" w14:textId="77777777" w:rsidR="00365D7B" w:rsidRPr="00CB6BCE" w:rsidRDefault="00365D7B" w:rsidP="00356C46">
                    <w:pPr>
                      <w:rPr>
                        <w:rFonts w:cs="Tahoma"/>
                        <w:sz w:val="16"/>
                        <w:szCs w:val="16"/>
                      </w:rPr>
                    </w:pPr>
                    <w:r w:rsidRPr="00CB6BCE">
                      <w:rPr>
                        <w:rFonts w:cs="Tahoma"/>
                        <w:b/>
                        <w:bCs/>
                        <w:szCs w:val="20"/>
                      </w:rPr>
                      <w:t>URZĄD MIASTA BIELSK PODLASKI</w:t>
                    </w:r>
                    <w:r w:rsidRPr="00CB6BCE">
                      <w:rPr>
                        <w:rFonts w:cs="Tahoma"/>
                        <w:b/>
                        <w:bCs/>
                        <w:szCs w:val="20"/>
                      </w:rPr>
                      <w:br/>
                    </w:r>
                    <w:r w:rsidRPr="00CB6BCE">
                      <w:rPr>
                        <w:rFonts w:cs="Tahoma"/>
                        <w:sz w:val="18"/>
                        <w:szCs w:val="18"/>
                      </w:rPr>
                      <w:t>ul. Mikołaja Kopernika 1</w:t>
                    </w:r>
                    <w:r w:rsidRPr="00CB6BCE">
                      <w:rPr>
                        <w:rFonts w:cs="Tahoma"/>
                        <w:sz w:val="18"/>
                        <w:szCs w:val="18"/>
                      </w:rPr>
                      <w:br/>
                      <w:t>17-100 Bielsk Podlaski</w:t>
                    </w:r>
                  </w:p>
                </w:txbxContent>
              </v:textbox>
            </v:shape>
          </w:pict>
        </mc:Fallback>
      </mc:AlternateContent>
    </w:r>
    <w:r w:rsidRPr="00B9766A">
      <w:rPr>
        <w:noProof/>
        <w:lang w:eastAsia="pl-PL"/>
      </w:rPr>
      <w:drawing>
        <wp:inline distT="0" distB="0" distL="0" distR="0" wp14:anchorId="14C10D36" wp14:editId="4D249F37">
          <wp:extent cx="451485" cy="539750"/>
          <wp:effectExtent l="0" t="0" r="0" b="0"/>
          <wp:docPr id="13831408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3891" name="Obraz 1"/>
                  <pic:cNvPicPr/>
                </pic:nvPicPr>
                <pic:blipFill>
                  <a:blip r:embed="rId1">
                    <a:extLst>
                      <a:ext uri="{28A0092B-C50C-407E-A947-70E740481C1C}">
                        <a14:useLocalDpi xmlns:a14="http://schemas.microsoft.com/office/drawing/2010/main" val="0"/>
                      </a:ext>
                    </a:extLst>
                  </a:blip>
                  <a:stretch>
                    <a:fillRect/>
                  </a:stretch>
                </pic:blipFill>
                <pic:spPr>
                  <a:xfrm>
                    <a:off x="0" y="0"/>
                    <a:ext cx="451485" cy="539750"/>
                  </a:xfrm>
                  <a:prstGeom prst="rect">
                    <a:avLst/>
                  </a:prstGeom>
                </pic:spPr>
              </pic:pic>
            </a:graphicData>
          </a:graphic>
        </wp:inline>
      </w:drawing>
    </w:r>
  </w:p>
  <w:p w14:paraId="578B5ADA" w14:textId="77777777" w:rsidR="00365D7B" w:rsidRDefault="00365D7B">
    <w:pPr>
      <w:pStyle w:val="Nagwek"/>
    </w:pPr>
    <w:r>
      <w:rPr>
        <w:noProof/>
        <w:lang w:eastAsia="pl-PL"/>
      </w:rPr>
      <mc:AlternateContent>
        <mc:Choice Requires="wps">
          <w:drawing>
            <wp:anchor distT="0" distB="0" distL="114300" distR="114300" simplePos="0" relativeHeight="251661312" behindDoc="0" locked="0" layoutInCell="1" allowOverlap="1" wp14:anchorId="10FCEF94" wp14:editId="527FB823">
              <wp:simplePos x="0" y="0"/>
              <wp:positionH relativeFrom="column">
                <wp:posOffset>-635</wp:posOffset>
              </wp:positionH>
              <wp:positionV relativeFrom="paragraph">
                <wp:posOffset>130810</wp:posOffset>
              </wp:positionV>
              <wp:extent cx="6134100" cy="7620"/>
              <wp:effectExtent l="0" t="0" r="19050" b="30480"/>
              <wp:wrapNone/>
              <wp:docPr id="2104162707"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76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46F213BF" id="_x0000_t32" coordsize="21600,21600" o:spt="32" o:oned="t" path="m,l21600,21600e" filled="f">
              <v:path arrowok="t" fillok="f" o:connecttype="none"/>
              <o:lock v:ext="edit" shapetype="t"/>
            </v:shapetype>
            <v:shape id="AutoShape 50" o:spid="_x0000_s1026" type="#_x0000_t32" style="position:absolute;margin-left:-.05pt;margin-top:10.3pt;width:483pt;height:.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302D5"/>
    <w:multiLevelType w:val="hybridMultilevel"/>
    <w:tmpl w:val="88D0F5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3478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7B"/>
    <w:rsid w:val="00010330"/>
    <w:rsid w:val="001712D4"/>
    <w:rsid w:val="001A009D"/>
    <w:rsid w:val="00305375"/>
    <w:rsid w:val="0032674D"/>
    <w:rsid w:val="0035781D"/>
    <w:rsid w:val="00365D7B"/>
    <w:rsid w:val="005A3CA8"/>
    <w:rsid w:val="005A4DD1"/>
    <w:rsid w:val="0065721D"/>
    <w:rsid w:val="00894DA9"/>
    <w:rsid w:val="00A92BC1"/>
    <w:rsid w:val="00BB021F"/>
    <w:rsid w:val="00BB7332"/>
    <w:rsid w:val="00C63971"/>
    <w:rsid w:val="00F206EE"/>
    <w:rsid w:val="00F57AC3"/>
    <w:rsid w:val="00FD72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37923"/>
  <w15:chartTrackingRefBased/>
  <w15:docId w15:val="{C8C716C3-87AA-4B6F-8023-820633DF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65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65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65D7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65D7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65D7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65D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65D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65D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65D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5D7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65D7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65D7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65D7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65D7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65D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65D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65D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65D7B"/>
    <w:rPr>
      <w:rFonts w:eastAsiaTheme="majorEastAsia" w:cstheme="majorBidi"/>
      <w:color w:val="272727" w:themeColor="text1" w:themeTint="D8"/>
    </w:rPr>
  </w:style>
  <w:style w:type="paragraph" w:styleId="Tytu">
    <w:name w:val="Title"/>
    <w:basedOn w:val="Normalny"/>
    <w:next w:val="Normalny"/>
    <w:link w:val="TytuZnak"/>
    <w:uiPriority w:val="10"/>
    <w:qFormat/>
    <w:rsid w:val="00365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65D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65D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65D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65D7B"/>
    <w:pPr>
      <w:spacing w:before="160"/>
      <w:jc w:val="center"/>
    </w:pPr>
    <w:rPr>
      <w:i/>
      <w:iCs/>
      <w:color w:val="404040" w:themeColor="text1" w:themeTint="BF"/>
    </w:rPr>
  </w:style>
  <w:style w:type="character" w:customStyle="1" w:styleId="CytatZnak">
    <w:name w:val="Cytat Znak"/>
    <w:basedOn w:val="Domylnaczcionkaakapitu"/>
    <w:link w:val="Cytat"/>
    <w:uiPriority w:val="29"/>
    <w:rsid w:val="00365D7B"/>
    <w:rPr>
      <w:i/>
      <w:iCs/>
      <w:color w:val="404040" w:themeColor="text1" w:themeTint="BF"/>
    </w:rPr>
  </w:style>
  <w:style w:type="paragraph" w:styleId="Akapitzlist">
    <w:name w:val="List Paragraph"/>
    <w:basedOn w:val="Normalny"/>
    <w:uiPriority w:val="34"/>
    <w:qFormat/>
    <w:rsid w:val="00365D7B"/>
    <w:pPr>
      <w:ind w:left="720"/>
      <w:contextualSpacing/>
    </w:pPr>
  </w:style>
  <w:style w:type="character" w:styleId="Wyrnienieintensywne">
    <w:name w:val="Intense Emphasis"/>
    <w:basedOn w:val="Domylnaczcionkaakapitu"/>
    <w:uiPriority w:val="21"/>
    <w:qFormat/>
    <w:rsid w:val="00365D7B"/>
    <w:rPr>
      <w:i/>
      <w:iCs/>
      <w:color w:val="0F4761" w:themeColor="accent1" w:themeShade="BF"/>
    </w:rPr>
  </w:style>
  <w:style w:type="paragraph" w:styleId="Cytatintensywny">
    <w:name w:val="Intense Quote"/>
    <w:basedOn w:val="Normalny"/>
    <w:next w:val="Normalny"/>
    <w:link w:val="CytatintensywnyZnak"/>
    <w:uiPriority w:val="30"/>
    <w:qFormat/>
    <w:rsid w:val="00365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65D7B"/>
    <w:rPr>
      <w:i/>
      <w:iCs/>
      <w:color w:val="0F4761" w:themeColor="accent1" w:themeShade="BF"/>
    </w:rPr>
  </w:style>
  <w:style w:type="character" w:styleId="Odwoanieintensywne">
    <w:name w:val="Intense Reference"/>
    <w:basedOn w:val="Domylnaczcionkaakapitu"/>
    <w:uiPriority w:val="32"/>
    <w:qFormat/>
    <w:rsid w:val="00365D7B"/>
    <w:rPr>
      <w:b/>
      <w:bCs/>
      <w:smallCaps/>
      <w:color w:val="0F4761" w:themeColor="accent1" w:themeShade="BF"/>
      <w:spacing w:val="5"/>
    </w:rPr>
  </w:style>
  <w:style w:type="paragraph" w:styleId="Nagwek">
    <w:name w:val="header"/>
    <w:basedOn w:val="Normalny"/>
    <w:link w:val="NagwekZnak"/>
    <w:uiPriority w:val="99"/>
    <w:unhideWhenUsed/>
    <w:rsid w:val="00365D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5D7B"/>
  </w:style>
  <w:style w:type="paragraph" w:styleId="Stopka">
    <w:name w:val="footer"/>
    <w:basedOn w:val="Normalny"/>
    <w:link w:val="StopkaZnak"/>
    <w:uiPriority w:val="99"/>
    <w:unhideWhenUsed/>
    <w:rsid w:val="00365D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5D7B"/>
  </w:style>
  <w:style w:type="character" w:styleId="Pogrubienie">
    <w:name w:val="Strong"/>
    <w:basedOn w:val="Domylnaczcionkaakapitu"/>
    <w:uiPriority w:val="22"/>
    <w:qFormat/>
    <w:rsid w:val="00BB02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5A16F-E04E-4C34-B5E0-D14AAC91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7</Pages>
  <Words>2159</Words>
  <Characters>12954</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Bartoszuk</dc:creator>
  <cp:keywords/>
  <dc:description/>
  <cp:lastModifiedBy>Alicja Bartoszuk</cp:lastModifiedBy>
  <cp:revision>2</cp:revision>
  <cp:lastPrinted>2026-01-29T07:48:00Z</cp:lastPrinted>
  <dcterms:created xsi:type="dcterms:W3CDTF">2026-01-28T08:34:00Z</dcterms:created>
  <dcterms:modified xsi:type="dcterms:W3CDTF">2026-01-29T08:32:00Z</dcterms:modified>
</cp:coreProperties>
</file>